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08" w:rsidRDefault="00556508" w:rsidP="00556508">
      <w:pPr>
        <w:tabs>
          <w:tab w:val="left" w:pos="426"/>
        </w:tabs>
        <w:rPr>
          <w:rFonts w:ascii="新宋体" w:eastAsia="新宋体" w:hAnsi="新宋体" w:cstheme="minorEastAsia" w:hint="eastAsia"/>
          <w:color w:val="333333"/>
          <w:sz w:val="28"/>
          <w:szCs w:val="21"/>
        </w:rPr>
      </w:pPr>
      <w:r>
        <w:rPr>
          <w:rFonts w:ascii="新宋体" w:eastAsia="新宋体" w:hAnsi="新宋体" w:cstheme="minorEastAsia" w:hint="eastAsia"/>
          <w:color w:val="333333"/>
          <w:sz w:val="28"/>
          <w:szCs w:val="21"/>
        </w:rPr>
        <w:t>附件：讲座内容及嘉宾简介</w:t>
      </w:r>
    </w:p>
    <w:p w:rsidR="00556508" w:rsidRPr="00FB6761" w:rsidRDefault="00556508" w:rsidP="00556508">
      <w:pPr>
        <w:ind w:firstLineChars="200" w:firstLine="560"/>
        <w:rPr>
          <w:rFonts w:ascii="新宋体" w:eastAsia="新宋体" w:hAnsi="新宋体" w:cstheme="minorEastAsia"/>
          <w:color w:val="333333"/>
          <w:sz w:val="28"/>
          <w:szCs w:val="21"/>
        </w:rPr>
      </w:pPr>
      <w:r>
        <w:rPr>
          <w:rFonts w:ascii="新宋体" w:eastAsia="新宋体" w:hAnsi="新宋体" w:cstheme="minorEastAsia" w:hint="eastAsia"/>
          <w:color w:val="333333"/>
          <w:sz w:val="28"/>
          <w:szCs w:val="21"/>
        </w:rPr>
        <w:t>一、当前工程造价审计的重点、困惑及应对策</w:t>
      </w:r>
    </w:p>
    <w:p w:rsidR="00556508" w:rsidRDefault="00556508" w:rsidP="00556508">
      <w:pPr>
        <w:tabs>
          <w:tab w:val="left" w:pos="426"/>
        </w:tabs>
        <w:ind w:firstLineChars="200" w:firstLine="560"/>
        <w:rPr>
          <w:rFonts w:ascii="新宋体" w:eastAsia="新宋体" w:hAnsi="新宋体" w:cstheme="minorEastAsia"/>
          <w:color w:val="333333"/>
          <w:sz w:val="28"/>
          <w:szCs w:val="21"/>
        </w:rPr>
      </w:pPr>
      <w:r>
        <w:rPr>
          <w:rFonts w:ascii="新宋体" w:eastAsia="新宋体" w:hAnsi="新宋体" w:cstheme="minorEastAsia" w:hint="eastAsia"/>
          <w:color w:val="333333"/>
          <w:sz w:val="28"/>
          <w:szCs w:val="21"/>
        </w:rPr>
        <w:t>主讲嘉宾</w:t>
      </w:r>
      <w:r>
        <w:rPr>
          <w:rFonts w:ascii="新宋体" w:eastAsia="新宋体" w:hAnsi="新宋体" w:cstheme="minorEastAsia"/>
          <w:color w:val="333333"/>
          <w:sz w:val="28"/>
          <w:szCs w:val="21"/>
        </w:rPr>
        <w:t>简介</w:t>
      </w:r>
      <w:r w:rsidRPr="00FB6761">
        <w:rPr>
          <w:rFonts w:ascii="新宋体" w:eastAsia="新宋体" w:hAnsi="新宋体" w:cstheme="minorEastAsia" w:hint="eastAsia"/>
          <w:color w:val="333333"/>
          <w:sz w:val="28"/>
          <w:szCs w:val="21"/>
        </w:rPr>
        <w:t>：许长青博士,毕业于东南大学工程管理专业，南京审计大学工程审计系</w:t>
      </w:r>
      <w:proofErr w:type="gramStart"/>
      <w:r w:rsidRPr="00FB6761">
        <w:rPr>
          <w:rFonts w:ascii="新宋体" w:eastAsia="新宋体" w:hAnsi="新宋体" w:cstheme="minorEastAsia" w:hint="eastAsia"/>
          <w:color w:val="333333"/>
          <w:sz w:val="28"/>
          <w:szCs w:val="21"/>
        </w:rPr>
        <w:t>系</w:t>
      </w:r>
      <w:proofErr w:type="gramEnd"/>
      <w:r w:rsidRPr="00FB6761">
        <w:rPr>
          <w:rFonts w:ascii="新宋体" w:eastAsia="新宋体" w:hAnsi="新宋体" w:cstheme="minorEastAsia" w:hint="eastAsia"/>
          <w:color w:val="333333"/>
          <w:sz w:val="28"/>
          <w:szCs w:val="21"/>
        </w:rPr>
        <w:t>主任。研究领域：工程审计、工程管理</w:t>
      </w:r>
      <w:r>
        <w:rPr>
          <w:rFonts w:ascii="新宋体" w:eastAsia="新宋体" w:hAnsi="新宋体" w:cstheme="minorEastAsia" w:hint="eastAsia"/>
          <w:color w:val="333333"/>
          <w:sz w:val="28"/>
          <w:szCs w:val="21"/>
        </w:rPr>
        <w:t>。</w:t>
      </w:r>
    </w:p>
    <w:p w:rsidR="00556508" w:rsidRPr="00FB6761" w:rsidRDefault="00556508" w:rsidP="00556508">
      <w:pPr>
        <w:tabs>
          <w:tab w:val="left" w:pos="426"/>
        </w:tabs>
        <w:ind w:firstLineChars="200" w:firstLine="560"/>
        <w:rPr>
          <w:rFonts w:ascii="新宋体" w:eastAsia="新宋体" w:hAnsi="新宋体" w:cstheme="minorEastAsia"/>
          <w:color w:val="333333"/>
          <w:sz w:val="28"/>
          <w:szCs w:val="21"/>
        </w:rPr>
      </w:pPr>
      <w:r w:rsidRPr="00FB6761">
        <w:rPr>
          <w:rFonts w:ascii="新宋体" w:eastAsia="新宋体" w:hAnsi="新宋体" w:cstheme="minorEastAsia" w:hint="eastAsia"/>
          <w:color w:val="333333"/>
          <w:sz w:val="28"/>
          <w:szCs w:val="21"/>
        </w:rPr>
        <w:t>从事工程审计、工程项目管理方面的教学科研工作。有多年的工程项目管理和工程审计工作经验，常年从事全国注册建造师、注册</w:t>
      </w:r>
      <w:proofErr w:type="gramStart"/>
      <w:r w:rsidRPr="00FB6761">
        <w:rPr>
          <w:rFonts w:ascii="新宋体" w:eastAsia="新宋体" w:hAnsi="新宋体" w:cstheme="minorEastAsia" w:hint="eastAsia"/>
          <w:color w:val="333333"/>
          <w:sz w:val="28"/>
          <w:szCs w:val="21"/>
        </w:rPr>
        <w:t>造价师</w:t>
      </w:r>
      <w:proofErr w:type="gramEnd"/>
      <w:r w:rsidRPr="00FB6761">
        <w:rPr>
          <w:rFonts w:ascii="新宋体" w:eastAsia="新宋体" w:hAnsi="新宋体" w:cstheme="minorEastAsia" w:hint="eastAsia"/>
          <w:color w:val="333333"/>
          <w:sz w:val="28"/>
          <w:szCs w:val="21"/>
        </w:rPr>
        <w:t>等建筑类职业资格考试考前培训教学，在国家审计署审计干部培训中心常年从事各级审计干部业务培训工作，在国家审计机关挂职，并从事大型公共工程审计工作。</w:t>
      </w:r>
    </w:p>
    <w:p w:rsidR="00556508" w:rsidRPr="00FB6761" w:rsidRDefault="00556508" w:rsidP="00556508">
      <w:pPr>
        <w:rPr>
          <w:rFonts w:ascii="新宋体" w:eastAsia="新宋体" w:hAnsi="新宋体" w:cstheme="minorEastAsia"/>
          <w:color w:val="333333"/>
          <w:sz w:val="28"/>
          <w:szCs w:val="21"/>
        </w:rPr>
      </w:pPr>
      <w:r w:rsidRPr="00FB6761">
        <w:rPr>
          <w:rFonts w:ascii="新宋体" w:eastAsia="新宋体" w:hAnsi="新宋体" w:cstheme="minorEastAsia" w:hint="eastAsia"/>
          <w:color w:val="333333"/>
          <w:sz w:val="28"/>
          <w:szCs w:val="21"/>
        </w:rPr>
        <w:t>主要提纲：</w:t>
      </w:r>
    </w:p>
    <w:p w:rsidR="00556508" w:rsidRPr="00FB6761" w:rsidRDefault="00556508" w:rsidP="00556508">
      <w:pPr>
        <w:rPr>
          <w:rFonts w:ascii="新宋体" w:eastAsia="新宋体" w:hAnsi="新宋体" w:cstheme="minorEastAsia"/>
          <w:color w:val="333333"/>
          <w:sz w:val="28"/>
          <w:szCs w:val="21"/>
        </w:rPr>
      </w:pPr>
      <w:r>
        <w:rPr>
          <w:rFonts w:ascii="新宋体" w:eastAsia="新宋体" w:hAnsi="新宋体" w:cstheme="minorEastAsia" w:hint="eastAsia"/>
          <w:color w:val="333333"/>
          <w:sz w:val="28"/>
          <w:szCs w:val="21"/>
        </w:rPr>
        <w:t>（1）</w:t>
      </w:r>
      <w:r w:rsidRPr="00FB6761">
        <w:rPr>
          <w:rFonts w:ascii="新宋体" w:eastAsia="新宋体" w:hAnsi="新宋体" w:cstheme="minorEastAsia" w:hint="eastAsia"/>
          <w:color w:val="333333"/>
          <w:sz w:val="28"/>
          <w:szCs w:val="21"/>
        </w:rPr>
        <w:t>施工企业投标报价策略及招投标审计要点；</w:t>
      </w:r>
    </w:p>
    <w:p w:rsidR="00556508" w:rsidRPr="00FB6761" w:rsidRDefault="00556508" w:rsidP="00556508">
      <w:pPr>
        <w:rPr>
          <w:rFonts w:ascii="新宋体" w:eastAsia="新宋体" w:hAnsi="新宋体" w:cstheme="minorEastAsia"/>
          <w:color w:val="333333"/>
          <w:sz w:val="28"/>
          <w:szCs w:val="21"/>
        </w:rPr>
      </w:pPr>
      <w:r>
        <w:rPr>
          <w:rFonts w:ascii="新宋体" w:eastAsia="新宋体" w:hAnsi="新宋体" w:cstheme="minorEastAsia" w:hint="eastAsia"/>
          <w:color w:val="333333"/>
          <w:sz w:val="28"/>
          <w:szCs w:val="21"/>
        </w:rPr>
        <w:t>（2）</w:t>
      </w:r>
      <w:r w:rsidRPr="00FB6761">
        <w:rPr>
          <w:rFonts w:ascii="新宋体" w:eastAsia="新宋体" w:hAnsi="新宋体" w:cstheme="minorEastAsia" w:hint="eastAsia"/>
          <w:color w:val="333333"/>
          <w:sz w:val="28"/>
          <w:szCs w:val="21"/>
        </w:rPr>
        <w:t>招标文件与评标方法的拟定策略；</w:t>
      </w:r>
    </w:p>
    <w:p w:rsidR="00556508" w:rsidRPr="00FB6761" w:rsidRDefault="00556508" w:rsidP="00556508">
      <w:pPr>
        <w:rPr>
          <w:rFonts w:ascii="新宋体" w:eastAsia="新宋体" w:hAnsi="新宋体" w:cstheme="minorEastAsia"/>
          <w:color w:val="333333"/>
          <w:sz w:val="28"/>
          <w:szCs w:val="21"/>
        </w:rPr>
      </w:pPr>
      <w:r>
        <w:rPr>
          <w:rFonts w:ascii="新宋体" w:eastAsia="新宋体" w:hAnsi="新宋体" w:cstheme="minorEastAsia" w:hint="eastAsia"/>
          <w:color w:val="333333"/>
          <w:sz w:val="28"/>
          <w:szCs w:val="21"/>
        </w:rPr>
        <w:t>（3）</w:t>
      </w:r>
      <w:r w:rsidRPr="00FB6761">
        <w:rPr>
          <w:rFonts w:ascii="新宋体" w:eastAsia="新宋体" w:hAnsi="新宋体" w:cstheme="minorEastAsia" w:hint="eastAsia"/>
          <w:color w:val="333333"/>
          <w:sz w:val="28"/>
          <w:szCs w:val="21"/>
        </w:rPr>
        <w:t>合同类型的选择和价款约定对策；</w:t>
      </w:r>
    </w:p>
    <w:p w:rsidR="00556508" w:rsidRPr="00FB6761" w:rsidRDefault="00556508" w:rsidP="00556508">
      <w:pPr>
        <w:rPr>
          <w:rFonts w:ascii="新宋体" w:eastAsia="新宋体" w:hAnsi="新宋体" w:cstheme="minorEastAsia"/>
          <w:color w:val="333333"/>
          <w:sz w:val="28"/>
          <w:szCs w:val="21"/>
        </w:rPr>
      </w:pPr>
      <w:r>
        <w:rPr>
          <w:rFonts w:ascii="新宋体" w:eastAsia="新宋体" w:hAnsi="新宋体" w:cstheme="minorEastAsia" w:hint="eastAsia"/>
          <w:color w:val="333333"/>
          <w:sz w:val="28"/>
          <w:szCs w:val="21"/>
        </w:rPr>
        <w:t>（4）</w:t>
      </w:r>
      <w:r w:rsidRPr="00FB6761">
        <w:rPr>
          <w:rFonts w:ascii="新宋体" w:eastAsia="新宋体" w:hAnsi="新宋体" w:cstheme="minorEastAsia" w:hint="eastAsia"/>
          <w:color w:val="333333"/>
          <w:sz w:val="28"/>
          <w:szCs w:val="21"/>
        </w:rPr>
        <w:t>基于新法规背景下的施工阶段工程价款支付及审计；</w:t>
      </w:r>
    </w:p>
    <w:p w:rsidR="00556508" w:rsidRPr="00FB6761" w:rsidRDefault="00556508" w:rsidP="00556508">
      <w:pPr>
        <w:rPr>
          <w:rFonts w:ascii="新宋体" w:eastAsia="新宋体" w:hAnsi="新宋体" w:cstheme="minorEastAsia"/>
          <w:color w:val="333333"/>
          <w:sz w:val="28"/>
          <w:szCs w:val="21"/>
        </w:rPr>
      </w:pPr>
      <w:r>
        <w:rPr>
          <w:rFonts w:ascii="新宋体" w:eastAsia="新宋体" w:hAnsi="新宋体" w:cstheme="minorEastAsia" w:hint="eastAsia"/>
          <w:color w:val="333333"/>
          <w:sz w:val="28"/>
          <w:szCs w:val="21"/>
        </w:rPr>
        <w:t>（5）</w:t>
      </w:r>
      <w:r w:rsidRPr="00FB6761">
        <w:rPr>
          <w:rFonts w:ascii="新宋体" w:eastAsia="新宋体" w:hAnsi="新宋体" w:cstheme="minorEastAsia" w:hint="eastAsia"/>
          <w:color w:val="333333"/>
          <w:sz w:val="28"/>
          <w:szCs w:val="21"/>
        </w:rPr>
        <w:t>工程欠款利息及工程垫资款利息的性质以及计算的不同规定、操作中应注意的问题；</w:t>
      </w:r>
    </w:p>
    <w:p w:rsidR="00556508" w:rsidRPr="00FB6761" w:rsidRDefault="00556508" w:rsidP="00556508">
      <w:pPr>
        <w:rPr>
          <w:rFonts w:ascii="新宋体" w:eastAsia="新宋体" w:hAnsi="新宋体" w:cstheme="minorEastAsia"/>
          <w:color w:val="333333"/>
          <w:sz w:val="28"/>
          <w:szCs w:val="21"/>
        </w:rPr>
      </w:pPr>
      <w:r>
        <w:rPr>
          <w:rFonts w:ascii="新宋体" w:eastAsia="新宋体" w:hAnsi="新宋体" w:cstheme="minorEastAsia" w:hint="eastAsia"/>
          <w:color w:val="333333"/>
          <w:sz w:val="28"/>
          <w:szCs w:val="21"/>
        </w:rPr>
        <w:t>（6）</w:t>
      </w:r>
      <w:r w:rsidRPr="00FB6761">
        <w:rPr>
          <w:rFonts w:ascii="新宋体" w:eastAsia="新宋体" w:hAnsi="新宋体" w:cstheme="minorEastAsia" w:hint="eastAsia"/>
          <w:color w:val="333333"/>
          <w:sz w:val="28"/>
          <w:szCs w:val="21"/>
        </w:rPr>
        <w:t>业主造价失控原因分析与审计对策；</w:t>
      </w:r>
    </w:p>
    <w:p w:rsidR="00556508" w:rsidRPr="00FB6761" w:rsidRDefault="00556508" w:rsidP="00556508">
      <w:pPr>
        <w:rPr>
          <w:rFonts w:ascii="新宋体" w:eastAsia="新宋体" w:hAnsi="新宋体" w:cstheme="minorEastAsia"/>
          <w:color w:val="333333"/>
          <w:sz w:val="28"/>
          <w:szCs w:val="21"/>
        </w:rPr>
      </w:pPr>
      <w:r>
        <w:rPr>
          <w:rFonts w:ascii="新宋体" w:eastAsia="新宋体" w:hAnsi="新宋体" w:cstheme="minorEastAsia" w:hint="eastAsia"/>
          <w:color w:val="333333"/>
          <w:sz w:val="28"/>
          <w:szCs w:val="21"/>
        </w:rPr>
        <w:t>（7）</w:t>
      </w:r>
      <w:r w:rsidRPr="00FB6761">
        <w:rPr>
          <w:rFonts w:ascii="新宋体" w:eastAsia="新宋体" w:hAnsi="新宋体" w:cstheme="minorEastAsia" w:hint="eastAsia"/>
          <w:color w:val="333333"/>
          <w:sz w:val="28"/>
          <w:szCs w:val="21"/>
        </w:rPr>
        <w:t>工程造价审计关键问题解决方案；</w:t>
      </w:r>
    </w:p>
    <w:p w:rsidR="00556508" w:rsidRPr="00FB6761" w:rsidRDefault="00556508" w:rsidP="00556508">
      <w:pPr>
        <w:rPr>
          <w:rFonts w:ascii="新宋体" w:eastAsia="新宋体" w:hAnsi="新宋体" w:cstheme="minorEastAsia"/>
          <w:color w:val="333333"/>
          <w:sz w:val="28"/>
          <w:szCs w:val="21"/>
        </w:rPr>
      </w:pPr>
      <w:r>
        <w:rPr>
          <w:rFonts w:ascii="新宋体" w:eastAsia="新宋体" w:hAnsi="新宋体" w:cstheme="minorEastAsia" w:hint="eastAsia"/>
          <w:color w:val="333333"/>
          <w:sz w:val="28"/>
          <w:szCs w:val="21"/>
        </w:rPr>
        <w:t>（8）</w:t>
      </w:r>
      <w:r w:rsidRPr="00FB6761">
        <w:rPr>
          <w:rFonts w:ascii="新宋体" w:eastAsia="新宋体" w:hAnsi="新宋体" w:cstheme="minorEastAsia" w:hint="eastAsia"/>
          <w:color w:val="333333"/>
          <w:sz w:val="28"/>
          <w:szCs w:val="21"/>
        </w:rPr>
        <w:t>工程造价审计法律争议及内外部审计沟通与协调技巧；</w:t>
      </w:r>
    </w:p>
    <w:p w:rsidR="00556508" w:rsidRPr="00FB6761" w:rsidRDefault="00556508" w:rsidP="00556508">
      <w:pPr>
        <w:rPr>
          <w:rFonts w:ascii="新宋体" w:eastAsia="新宋体" w:hAnsi="新宋体" w:cstheme="minorEastAsia"/>
          <w:color w:val="333333"/>
          <w:sz w:val="28"/>
          <w:szCs w:val="21"/>
        </w:rPr>
      </w:pPr>
      <w:r>
        <w:rPr>
          <w:rFonts w:ascii="新宋体" w:eastAsia="新宋体" w:hAnsi="新宋体" w:cstheme="minorEastAsia" w:hint="eastAsia"/>
          <w:color w:val="333333"/>
          <w:sz w:val="28"/>
          <w:szCs w:val="21"/>
        </w:rPr>
        <w:t>（9）</w:t>
      </w:r>
      <w:r w:rsidRPr="00FB6761">
        <w:rPr>
          <w:rFonts w:ascii="新宋体" w:eastAsia="新宋体" w:hAnsi="新宋体" w:cstheme="minorEastAsia" w:hint="eastAsia"/>
          <w:color w:val="333333"/>
          <w:sz w:val="28"/>
          <w:szCs w:val="21"/>
        </w:rPr>
        <w:t>PPP模式、BIM技术对工程造价审计的影响；</w:t>
      </w:r>
    </w:p>
    <w:p w:rsidR="00556508" w:rsidRPr="00FB6761" w:rsidRDefault="00556508" w:rsidP="00556508">
      <w:pPr>
        <w:rPr>
          <w:rFonts w:ascii="新宋体" w:eastAsia="新宋体" w:hAnsi="新宋体" w:cstheme="minorEastAsia"/>
          <w:color w:val="333333"/>
          <w:sz w:val="28"/>
          <w:szCs w:val="21"/>
        </w:rPr>
      </w:pPr>
      <w:r>
        <w:rPr>
          <w:rFonts w:ascii="新宋体" w:eastAsia="新宋体" w:hAnsi="新宋体" w:cstheme="minorEastAsia" w:hint="eastAsia"/>
          <w:color w:val="333333"/>
          <w:sz w:val="28"/>
          <w:szCs w:val="21"/>
        </w:rPr>
        <w:t>（10）</w:t>
      </w:r>
      <w:r w:rsidRPr="00FB6761">
        <w:rPr>
          <w:rFonts w:ascii="新宋体" w:eastAsia="新宋体" w:hAnsi="新宋体" w:cstheme="minorEastAsia" w:hint="eastAsia"/>
          <w:color w:val="333333"/>
          <w:sz w:val="28"/>
          <w:szCs w:val="21"/>
        </w:rPr>
        <w:t>工程造价审计典型案例评析。</w:t>
      </w:r>
    </w:p>
    <w:p w:rsidR="00556508" w:rsidRPr="00FB6761" w:rsidRDefault="00556508" w:rsidP="00556508">
      <w:pPr>
        <w:ind w:firstLineChars="200" w:firstLine="560"/>
        <w:rPr>
          <w:rFonts w:ascii="新宋体" w:eastAsia="新宋体" w:hAnsi="新宋体" w:cstheme="minorEastAsia"/>
          <w:color w:val="333333"/>
          <w:sz w:val="28"/>
          <w:szCs w:val="21"/>
        </w:rPr>
      </w:pPr>
      <w:r>
        <w:rPr>
          <w:rFonts w:ascii="新宋体" w:eastAsia="新宋体" w:hAnsi="新宋体" w:cstheme="minorEastAsia" w:hint="eastAsia"/>
          <w:color w:val="333333"/>
          <w:sz w:val="28"/>
          <w:szCs w:val="21"/>
        </w:rPr>
        <w:t>二、</w:t>
      </w:r>
      <w:r w:rsidRPr="00FB6761">
        <w:rPr>
          <w:rFonts w:ascii="新宋体" w:eastAsia="新宋体" w:hAnsi="新宋体" w:cstheme="minorEastAsia" w:hint="eastAsia"/>
          <w:color w:val="333333"/>
          <w:sz w:val="28"/>
          <w:szCs w:val="21"/>
        </w:rPr>
        <w:t>从审计</w:t>
      </w:r>
      <w:proofErr w:type="gramStart"/>
      <w:r w:rsidRPr="00FB6761">
        <w:rPr>
          <w:rFonts w:ascii="新宋体" w:eastAsia="新宋体" w:hAnsi="新宋体" w:cstheme="minorEastAsia" w:hint="eastAsia"/>
          <w:color w:val="333333"/>
          <w:sz w:val="28"/>
          <w:szCs w:val="21"/>
        </w:rPr>
        <w:t>视角谈</w:t>
      </w:r>
      <w:proofErr w:type="gramEnd"/>
      <w:r w:rsidRPr="00FB6761">
        <w:rPr>
          <w:rFonts w:ascii="新宋体" w:eastAsia="新宋体" w:hAnsi="新宋体" w:cstheme="minorEastAsia" w:hint="eastAsia"/>
          <w:color w:val="333333"/>
          <w:sz w:val="28"/>
          <w:szCs w:val="21"/>
        </w:rPr>
        <w:t>工程造价管理实务</w:t>
      </w:r>
    </w:p>
    <w:p w:rsidR="00556508" w:rsidRPr="00FB6761" w:rsidRDefault="00556508" w:rsidP="00556508">
      <w:pPr>
        <w:ind w:firstLineChars="200" w:firstLine="560"/>
        <w:rPr>
          <w:rFonts w:ascii="新宋体" w:eastAsia="新宋体" w:hAnsi="新宋体" w:cstheme="minorEastAsia"/>
          <w:color w:val="333333"/>
          <w:sz w:val="28"/>
          <w:szCs w:val="21"/>
        </w:rPr>
      </w:pPr>
      <w:r w:rsidRPr="00FB6761">
        <w:rPr>
          <w:rFonts w:ascii="新宋体" w:eastAsia="新宋体" w:hAnsi="新宋体" w:cstheme="minorEastAsia" w:hint="eastAsia"/>
          <w:color w:val="333333"/>
          <w:sz w:val="28"/>
          <w:szCs w:val="21"/>
        </w:rPr>
        <w:lastRenderedPageBreak/>
        <w:t>主讲</w:t>
      </w:r>
      <w:r>
        <w:rPr>
          <w:rFonts w:ascii="新宋体" w:eastAsia="新宋体" w:hAnsi="新宋体" w:cstheme="minorEastAsia" w:hint="eastAsia"/>
          <w:color w:val="333333"/>
          <w:sz w:val="28"/>
          <w:szCs w:val="21"/>
        </w:rPr>
        <w:t>嘉宾简介</w:t>
      </w:r>
      <w:r w:rsidRPr="00FB6761">
        <w:rPr>
          <w:rFonts w:ascii="新宋体" w:eastAsia="新宋体" w:hAnsi="新宋体" w:cstheme="minorEastAsia" w:hint="eastAsia"/>
          <w:color w:val="333333"/>
          <w:sz w:val="28"/>
          <w:szCs w:val="21"/>
        </w:rPr>
        <w:t>：林昕，硕士，毕业于重庆大学工程管理专业本科，重庆交通大学建筑与土木专业研究生，目前在重庆广播电视大学任教。</w:t>
      </w:r>
      <w:r>
        <w:rPr>
          <w:rFonts w:ascii="新宋体" w:eastAsia="新宋体" w:hAnsi="新宋体" w:cstheme="minorEastAsia" w:hint="eastAsia"/>
          <w:color w:val="333333"/>
          <w:sz w:val="28"/>
          <w:szCs w:val="21"/>
        </w:rPr>
        <w:t>重庆市工程</w:t>
      </w:r>
      <w:r>
        <w:rPr>
          <w:rFonts w:ascii="新宋体" w:eastAsia="新宋体" w:hAnsi="新宋体" w:cstheme="minorEastAsia"/>
          <w:color w:val="333333"/>
          <w:sz w:val="28"/>
          <w:szCs w:val="21"/>
        </w:rPr>
        <w:t>造价</w:t>
      </w:r>
      <w:r>
        <w:rPr>
          <w:rFonts w:ascii="新宋体" w:eastAsia="新宋体" w:hAnsi="新宋体" w:cstheme="minorEastAsia" w:hint="eastAsia"/>
          <w:color w:val="333333"/>
          <w:sz w:val="28"/>
          <w:szCs w:val="21"/>
        </w:rPr>
        <w:t>管理</w:t>
      </w:r>
      <w:r>
        <w:rPr>
          <w:rFonts w:ascii="新宋体" w:eastAsia="新宋体" w:hAnsi="新宋体" w:cstheme="minorEastAsia"/>
          <w:color w:val="333333"/>
          <w:sz w:val="28"/>
          <w:szCs w:val="21"/>
        </w:rPr>
        <w:t>协会</w:t>
      </w:r>
      <w:r>
        <w:rPr>
          <w:rFonts w:ascii="新宋体" w:eastAsia="新宋体" w:hAnsi="新宋体" w:cstheme="minorEastAsia" w:hint="eastAsia"/>
          <w:color w:val="333333"/>
          <w:sz w:val="28"/>
          <w:szCs w:val="21"/>
        </w:rPr>
        <w:t>教育</w:t>
      </w:r>
      <w:r>
        <w:rPr>
          <w:rFonts w:ascii="新宋体" w:eastAsia="新宋体" w:hAnsi="新宋体" w:cstheme="minorEastAsia"/>
          <w:color w:val="333333"/>
          <w:sz w:val="28"/>
          <w:szCs w:val="21"/>
        </w:rPr>
        <w:t>专家组成员</w:t>
      </w:r>
      <w:r>
        <w:rPr>
          <w:rFonts w:ascii="新宋体" w:eastAsia="新宋体" w:hAnsi="新宋体" w:cstheme="minorEastAsia" w:hint="eastAsia"/>
          <w:color w:val="333333"/>
          <w:sz w:val="28"/>
          <w:szCs w:val="21"/>
        </w:rPr>
        <w:t>、</w:t>
      </w:r>
      <w:r w:rsidRPr="00FB6761">
        <w:rPr>
          <w:rFonts w:ascii="新宋体" w:eastAsia="新宋体" w:hAnsi="新宋体" w:cstheme="minorEastAsia" w:hint="eastAsia"/>
          <w:color w:val="333333"/>
          <w:sz w:val="28"/>
          <w:szCs w:val="21"/>
        </w:rPr>
        <w:t>注册造价师、注册咨询师。研究领域：工程造价、工程审计。</w:t>
      </w:r>
    </w:p>
    <w:p w:rsidR="00556508" w:rsidRPr="00FB6761" w:rsidRDefault="00556508" w:rsidP="00556508">
      <w:pPr>
        <w:rPr>
          <w:rFonts w:ascii="新宋体" w:eastAsia="新宋体" w:hAnsi="新宋体" w:cstheme="minorEastAsia"/>
          <w:color w:val="333333"/>
          <w:sz w:val="28"/>
          <w:szCs w:val="21"/>
        </w:rPr>
      </w:pPr>
      <w:r w:rsidRPr="00FB6761">
        <w:rPr>
          <w:rFonts w:ascii="新宋体" w:eastAsia="新宋体" w:hAnsi="新宋体" w:cstheme="minorEastAsia" w:hint="eastAsia"/>
          <w:color w:val="333333"/>
          <w:sz w:val="28"/>
          <w:szCs w:val="21"/>
        </w:rPr>
        <w:t xml:space="preserve">    有多年从事工程审计及工程造价项目的行业背景，被评为了省部级“审计十佳标兵”“先进审计个人”等称号，主审的多个大型审计项目被评为省级优秀审计项目及表彰审计项目，并获得党委政府的肯定性批示。在《中国审计》、审计署网站等媒体上发表工程审计研究论文、文章二十多篇。</w:t>
      </w:r>
    </w:p>
    <w:p w:rsidR="00556508" w:rsidRPr="00FB6761" w:rsidRDefault="00556508" w:rsidP="00556508">
      <w:pPr>
        <w:ind w:firstLineChars="200" w:firstLine="560"/>
        <w:rPr>
          <w:rFonts w:ascii="新宋体" w:eastAsia="新宋体" w:hAnsi="新宋体" w:cstheme="minorEastAsia"/>
          <w:color w:val="333333"/>
          <w:sz w:val="28"/>
          <w:szCs w:val="21"/>
        </w:rPr>
      </w:pPr>
      <w:r w:rsidRPr="00FB6761">
        <w:rPr>
          <w:rFonts w:ascii="新宋体" w:eastAsia="新宋体" w:hAnsi="新宋体" w:cstheme="minorEastAsia" w:hint="eastAsia"/>
          <w:color w:val="333333"/>
          <w:sz w:val="28"/>
          <w:szCs w:val="21"/>
        </w:rPr>
        <w:t>主要提纲：</w:t>
      </w:r>
    </w:p>
    <w:p w:rsidR="00556508" w:rsidRPr="00FB6761" w:rsidRDefault="00556508" w:rsidP="00556508">
      <w:pPr>
        <w:rPr>
          <w:rFonts w:ascii="新宋体" w:eastAsia="新宋体" w:hAnsi="新宋体" w:cstheme="minorEastAsia"/>
          <w:sz w:val="28"/>
          <w:szCs w:val="21"/>
        </w:rPr>
      </w:pPr>
      <w:r>
        <w:rPr>
          <w:rFonts w:ascii="新宋体" w:eastAsia="新宋体" w:hAnsi="新宋体" w:cstheme="minorEastAsia" w:hint="eastAsia"/>
          <w:sz w:val="28"/>
          <w:szCs w:val="21"/>
        </w:rPr>
        <w:t>（1）</w:t>
      </w:r>
      <w:r w:rsidRPr="00FB6761">
        <w:rPr>
          <w:rFonts w:ascii="新宋体" w:eastAsia="新宋体" w:hAnsi="新宋体" w:cstheme="minorEastAsia" w:hint="eastAsia"/>
          <w:sz w:val="28"/>
          <w:szCs w:val="21"/>
        </w:rPr>
        <w:t>从审计视角</w:t>
      </w:r>
      <w:proofErr w:type="gramStart"/>
      <w:r w:rsidRPr="00FB6761">
        <w:rPr>
          <w:rFonts w:ascii="新宋体" w:eastAsia="新宋体" w:hAnsi="新宋体" w:cstheme="minorEastAsia" w:hint="eastAsia"/>
          <w:sz w:val="28"/>
          <w:szCs w:val="21"/>
        </w:rPr>
        <w:t>看工程</w:t>
      </w:r>
      <w:proofErr w:type="gramEnd"/>
      <w:r w:rsidRPr="00FB6761">
        <w:rPr>
          <w:rFonts w:ascii="新宋体" w:eastAsia="新宋体" w:hAnsi="新宋体" w:cstheme="minorEastAsia" w:hint="eastAsia"/>
          <w:sz w:val="28"/>
          <w:szCs w:val="21"/>
        </w:rPr>
        <w:t>造价管理中常见的问题</w:t>
      </w:r>
      <w:r>
        <w:rPr>
          <w:rFonts w:ascii="新宋体" w:eastAsia="新宋体" w:hAnsi="新宋体" w:cstheme="minorEastAsia" w:hint="eastAsia"/>
          <w:sz w:val="28"/>
          <w:szCs w:val="21"/>
        </w:rPr>
        <w:t>；</w:t>
      </w:r>
    </w:p>
    <w:p w:rsidR="00556508" w:rsidRPr="00FB6761" w:rsidRDefault="00556508" w:rsidP="00556508">
      <w:pPr>
        <w:ind w:firstLineChars="100" w:firstLine="280"/>
        <w:rPr>
          <w:rFonts w:ascii="新宋体" w:eastAsia="新宋体" w:hAnsi="新宋体" w:cstheme="minorEastAsia"/>
          <w:sz w:val="28"/>
          <w:szCs w:val="21"/>
        </w:rPr>
      </w:pPr>
      <w:r>
        <w:rPr>
          <w:rFonts w:ascii="新宋体" w:eastAsia="新宋体" w:hAnsi="新宋体" w:cstheme="minorEastAsia" w:hint="eastAsia"/>
          <w:sz w:val="28"/>
          <w:szCs w:val="21"/>
        </w:rPr>
        <w:t>（1.1）</w:t>
      </w:r>
      <w:r w:rsidRPr="00FB6761">
        <w:rPr>
          <w:rFonts w:ascii="新宋体" w:eastAsia="新宋体" w:hAnsi="新宋体" w:cstheme="minorEastAsia" w:hint="eastAsia"/>
          <w:sz w:val="28"/>
          <w:szCs w:val="21"/>
        </w:rPr>
        <w:t>决策阶段的造价控制失误的审计案例分析</w:t>
      </w:r>
    </w:p>
    <w:p w:rsidR="00556508" w:rsidRPr="00FB6761" w:rsidRDefault="00556508" w:rsidP="00556508">
      <w:pPr>
        <w:ind w:firstLineChars="100" w:firstLine="280"/>
        <w:rPr>
          <w:rFonts w:ascii="新宋体" w:eastAsia="新宋体" w:hAnsi="新宋体" w:cstheme="minorEastAsia"/>
          <w:sz w:val="28"/>
          <w:szCs w:val="21"/>
        </w:rPr>
      </w:pPr>
      <w:r>
        <w:rPr>
          <w:rFonts w:ascii="新宋体" w:eastAsia="新宋体" w:hAnsi="新宋体" w:cstheme="minorEastAsia" w:hint="eastAsia"/>
          <w:sz w:val="28"/>
          <w:szCs w:val="21"/>
        </w:rPr>
        <w:t>（1.2）</w:t>
      </w:r>
      <w:r w:rsidRPr="00FB6761">
        <w:rPr>
          <w:rFonts w:ascii="新宋体" w:eastAsia="新宋体" w:hAnsi="新宋体" w:cstheme="minorEastAsia" w:hint="eastAsia"/>
          <w:sz w:val="28"/>
          <w:szCs w:val="21"/>
        </w:rPr>
        <w:t>设计阶段的造价控制失误的审计案例分析</w:t>
      </w:r>
    </w:p>
    <w:p w:rsidR="00556508" w:rsidRPr="00FB6761" w:rsidRDefault="00556508" w:rsidP="00556508">
      <w:pPr>
        <w:ind w:firstLineChars="100" w:firstLine="280"/>
        <w:rPr>
          <w:rFonts w:ascii="新宋体" w:eastAsia="新宋体" w:hAnsi="新宋体" w:cstheme="minorEastAsia"/>
          <w:sz w:val="28"/>
          <w:szCs w:val="21"/>
        </w:rPr>
      </w:pPr>
      <w:r>
        <w:rPr>
          <w:rFonts w:ascii="新宋体" w:eastAsia="新宋体" w:hAnsi="新宋体" w:cstheme="minorEastAsia" w:hint="eastAsia"/>
          <w:sz w:val="28"/>
          <w:szCs w:val="21"/>
        </w:rPr>
        <w:t>（1.3）</w:t>
      </w:r>
      <w:r w:rsidRPr="00FB6761">
        <w:rPr>
          <w:rFonts w:ascii="新宋体" w:eastAsia="新宋体" w:hAnsi="新宋体" w:cstheme="minorEastAsia" w:hint="eastAsia"/>
          <w:sz w:val="28"/>
          <w:szCs w:val="21"/>
        </w:rPr>
        <w:t>招投标阶段控制失误的审计案例分析</w:t>
      </w:r>
    </w:p>
    <w:p w:rsidR="00556508" w:rsidRPr="00FB6761" w:rsidRDefault="00556508" w:rsidP="00556508">
      <w:pPr>
        <w:ind w:firstLineChars="100" w:firstLine="280"/>
        <w:rPr>
          <w:rFonts w:ascii="新宋体" w:eastAsia="新宋体" w:hAnsi="新宋体" w:cstheme="minorEastAsia"/>
          <w:sz w:val="28"/>
          <w:szCs w:val="21"/>
        </w:rPr>
      </w:pPr>
      <w:r>
        <w:rPr>
          <w:rFonts w:ascii="新宋体" w:eastAsia="新宋体" w:hAnsi="新宋体" w:cstheme="minorEastAsia" w:hint="eastAsia"/>
          <w:sz w:val="28"/>
          <w:szCs w:val="21"/>
        </w:rPr>
        <w:t>（1.4）</w:t>
      </w:r>
      <w:r w:rsidRPr="00FB6761">
        <w:rPr>
          <w:rFonts w:ascii="新宋体" w:eastAsia="新宋体" w:hAnsi="新宋体" w:cstheme="minorEastAsia" w:hint="eastAsia"/>
          <w:sz w:val="28"/>
          <w:szCs w:val="21"/>
        </w:rPr>
        <w:t>现场管理与结算控制失误的审计案例分析</w:t>
      </w:r>
    </w:p>
    <w:p w:rsidR="00556508" w:rsidRPr="00FB6761" w:rsidRDefault="00556508" w:rsidP="00556508">
      <w:pPr>
        <w:rPr>
          <w:rFonts w:ascii="新宋体" w:eastAsia="新宋体" w:hAnsi="新宋体" w:cstheme="minorEastAsia"/>
          <w:sz w:val="28"/>
          <w:szCs w:val="21"/>
        </w:rPr>
      </w:pPr>
      <w:r>
        <w:rPr>
          <w:rFonts w:ascii="新宋体" w:eastAsia="新宋体" w:hAnsi="新宋体" w:cstheme="minorEastAsia" w:hint="eastAsia"/>
          <w:sz w:val="28"/>
          <w:szCs w:val="21"/>
        </w:rPr>
        <w:t>（2）</w:t>
      </w:r>
      <w:r w:rsidRPr="00FB6761">
        <w:rPr>
          <w:rFonts w:ascii="新宋体" w:eastAsia="新宋体" w:hAnsi="新宋体" w:cstheme="minorEastAsia" w:hint="eastAsia"/>
          <w:sz w:val="28"/>
          <w:szCs w:val="21"/>
        </w:rPr>
        <w:t>原因分析</w:t>
      </w:r>
      <w:r>
        <w:rPr>
          <w:rFonts w:ascii="新宋体" w:eastAsia="新宋体" w:hAnsi="新宋体" w:cstheme="minorEastAsia" w:hint="eastAsia"/>
          <w:sz w:val="28"/>
          <w:szCs w:val="21"/>
        </w:rPr>
        <w:t>；</w:t>
      </w:r>
    </w:p>
    <w:p w:rsidR="00556508" w:rsidRPr="00711B6A" w:rsidRDefault="00556508" w:rsidP="00556508">
      <w:pPr>
        <w:rPr>
          <w:rFonts w:ascii="新宋体" w:eastAsia="新宋体" w:hAnsi="新宋体" w:cstheme="minorEastAsia"/>
          <w:sz w:val="28"/>
          <w:szCs w:val="21"/>
        </w:rPr>
      </w:pPr>
      <w:r>
        <w:rPr>
          <w:rFonts w:ascii="新宋体" w:eastAsia="新宋体" w:hAnsi="新宋体" w:cstheme="minorEastAsia" w:hint="eastAsia"/>
          <w:sz w:val="28"/>
          <w:szCs w:val="21"/>
        </w:rPr>
        <w:t>（3）</w:t>
      </w:r>
      <w:r w:rsidRPr="00FB6761">
        <w:rPr>
          <w:rFonts w:ascii="新宋体" w:eastAsia="新宋体" w:hAnsi="新宋体" w:cstheme="minorEastAsia" w:hint="eastAsia"/>
          <w:sz w:val="28"/>
          <w:szCs w:val="21"/>
        </w:rPr>
        <w:t>工程造价管理实务技巧及方法。</w:t>
      </w:r>
    </w:p>
    <w:p w:rsidR="00CC4156" w:rsidRPr="00556508" w:rsidRDefault="00CC4156"/>
    <w:sectPr w:rsidR="00CC4156" w:rsidRPr="00556508" w:rsidSect="00CC41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6508"/>
    <w:rsid w:val="00556508"/>
    <w:rsid w:val="00CC41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50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131</Words>
  <Characters>748</Characters>
  <Application>Microsoft Office Word</Application>
  <DocSecurity>0</DocSecurity>
  <Lines>6</Lines>
  <Paragraphs>1</Paragraphs>
  <ScaleCrop>false</ScaleCrop>
  <Company>China</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2016-11-08T03:10:00Z</dcterms:created>
  <dcterms:modified xsi:type="dcterms:W3CDTF">2016-11-08T03:13:00Z</dcterms:modified>
</cp:coreProperties>
</file>