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BF" w:rsidRDefault="005821BF" w:rsidP="005821BF">
      <w:pPr>
        <w:spacing w:line="560" w:lineRule="exact"/>
        <w:ind w:firstLineChars="200" w:firstLine="640"/>
        <w:contextualSpacing/>
        <w:jc w:val="left"/>
        <w:rPr>
          <w:rFonts w:ascii="方正仿宋_GBK" w:eastAsia="方正仿宋_GBK" w:hAnsi="宋体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宋体" w:hint="eastAsia"/>
          <w:sz w:val="32"/>
          <w:szCs w:val="32"/>
        </w:rPr>
        <w:t>附件：</w:t>
      </w:r>
    </w:p>
    <w:p w:rsidR="005821BF" w:rsidRDefault="005821BF" w:rsidP="009F4231">
      <w:pPr>
        <w:spacing w:line="560" w:lineRule="exact"/>
        <w:ind w:firstLineChars="200" w:firstLine="640"/>
        <w:contextualSpacing/>
        <w:jc w:val="right"/>
        <w:rPr>
          <w:rFonts w:ascii="方正仿宋_GBK" w:eastAsia="方正仿宋_GBK" w:hAnsi="宋体"/>
          <w:sz w:val="32"/>
          <w:szCs w:val="32"/>
        </w:rPr>
      </w:pPr>
    </w:p>
    <w:p w:rsidR="005821BF" w:rsidRPr="005821BF" w:rsidRDefault="005821BF" w:rsidP="005821BF">
      <w:pPr>
        <w:spacing w:line="560" w:lineRule="exact"/>
        <w:ind w:firstLineChars="200" w:firstLine="640"/>
        <w:contextualSpacing/>
        <w:jc w:val="center"/>
        <w:rPr>
          <w:rFonts w:ascii="方正仿宋_GBK" w:eastAsia="方正仿宋_GBK" w:hAnsi="宋体"/>
          <w:sz w:val="32"/>
          <w:szCs w:val="32"/>
        </w:rPr>
      </w:pPr>
      <w:r w:rsidRPr="005821BF">
        <w:rPr>
          <w:rFonts w:ascii="方正仿宋_GBK" w:eastAsia="方正仿宋_GBK" w:hAnsi="宋体" w:hint="eastAsia"/>
          <w:sz w:val="32"/>
          <w:szCs w:val="32"/>
        </w:rPr>
        <w:t>工程类司法案例</w:t>
      </w:r>
    </w:p>
    <w:p w:rsidR="005821BF" w:rsidRPr="005821BF" w:rsidRDefault="005821BF" w:rsidP="005821BF">
      <w:pPr>
        <w:spacing w:line="560" w:lineRule="exact"/>
        <w:ind w:firstLineChars="200" w:firstLine="640"/>
        <w:contextualSpacing/>
        <w:jc w:val="center"/>
        <w:rPr>
          <w:rFonts w:ascii="方正仿宋_GBK" w:eastAsia="方正仿宋_GBK" w:hAnsi="宋体"/>
          <w:sz w:val="32"/>
          <w:szCs w:val="32"/>
        </w:rPr>
      </w:pPr>
      <w:r w:rsidRPr="005821BF">
        <w:rPr>
          <w:rFonts w:ascii="方正仿宋_GBK" w:eastAsia="方正仿宋_GBK" w:hAnsi="宋体" w:hint="eastAsia"/>
          <w:sz w:val="32"/>
          <w:szCs w:val="32"/>
        </w:rPr>
        <w:t>案例大纲及编写指南</w:t>
      </w:r>
    </w:p>
    <w:p w:rsidR="005821BF" w:rsidRPr="00882D8F" w:rsidRDefault="005821BF" w:rsidP="00521D7A">
      <w:pPr>
        <w:spacing w:line="560" w:lineRule="exact"/>
        <w:ind w:firstLineChars="200" w:firstLine="480"/>
        <w:contextualSpacing/>
        <w:jc w:val="center"/>
        <w:rPr>
          <w:rFonts w:ascii="方正仿宋_GBK" w:eastAsia="方正仿宋_GBK" w:hAnsi="宋体"/>
          <w:b/>
          <w:sz w:val="24"/>
          <w:szCs w:val="24"/>
        </w:rPr>
      </w:pPr>
      <w:r w:rsidRPr="00882D8F">
        <w:rPr>
          <w:rFonts w:ascii="方正仿宋_GBK" w:eastAsia="方正仿宋_GBK" w:hAnsi="宋体" w:hint="eastAsia"/>
          <w:b/>
          <w:sz w:val="24"/>
          <w:szCs w:val="24"/>
        </w:rPr>
        <w:t>第一部分</w:t>
      </w:r>
      <w:r w:rsidRPr="00882D8F">
        <w:rPr>
          <w:rFonts w:ascii="方正仿宋_GBK" w:eastAsia="方正仿宋_GBK" w:hAnsi="宋体"/>
          <w:b/>
          <w:sz w:val="24"/>
          <w:szCs w:val="24"/>
        </w:rPr>
        <w:t xml:space="preserve">  项目情况介绍</w:t>
      </w:r>
    </w:p>
    <w:p w:rsidR="005821BF" w:rsidRPr="00521D7A" w:rsidRDefault="005821BF" w:rsidP="00521D7A">
      <w:pPr>
        <w:spacing w:line="560" w:lineRule="exact"/>
        <w:ind w:firstLineChars="200" w:firstLine="480"/>
        <w:contextualSpacing/>
        <w:jc w:val="left"/>
        <w:rPr>
          <w:rFonts w:ascii="方正仿宋_GBK" w:eastAsia="方正仿宋_GBK" w:hAnsi="宋体"/>
          <w:sz w:val="24"/>
          <w:szCs w:val="24"/>
        </w:rPr>
      </w:pPr>
      <w:r w:rsidRPr="00521D7A">
        <w:rPr>
          <w:rFonts w:ascii="方正仿宋_GBK" w:eastAsia="方正仿宋_GBK" w:hAnsi="宋体" w:hint="eastAsia"/>
          <w:sz w:val="24"/>
          <w:szCs w:val="24"/>
        </w:rPr>
        <w:t>介绍项目的主体及合同关系、诉讼情况介绍。</w:t>
      </w:r>
    </w:p>
    <w:p w:rsidR="005821BF" w:rsidRPr="00882D8F" w:rsidRDefault="005821BF" w:rsidP="00521D7A">
      <w:pPr>
        <w:spacing w:line="560" w:lineRule="exact"/>
        <w:ind w:firstLineChars="200" w:firstLine="480"/>
        <w:contextualSpacing/>
        <w:jc w:val="center"/>
        <w:rPr>
          <w:rFonts w:ascii="方正仿宋_GBK" w:eastAsia="方正仿宋_GBK" w:hAnsi="宋体"/>
          <w:b/>
          <w:sz w:val="24"/>
          <w:szCs w:val="24"/>
        </w:rPr>
      </w:pPr>
      <w:r w:rsidRPr="00882D8F">
        <w:rPr>
          <w:rFonts w:ascii="方正仿宋_GBK" w:eastAsia="方正仿宋_GBK" w:hAnsi="宋体" w:hint="eastAsia"/>
          <w:b/>
          <w:sz w:val="24"/>
          <w:szCs w:val="24"/>
        </w:rPr>
        <w:t>第二部分</w:t>
      </w:r>
      <w:r w:rsidRPr="00882D8F">
        <w:rPr>
          <w:rFonts w:ascii="方正仿宋_GBK" w:eastAsia="方正仿宋_GBK" w:hAnsi="宋体"/>
          <w:b/>
          <w:sz w:val="24"/>
          <w:szCs w:val="24"/>
        </w:rPr>
        <w:t xml:space="preserve">  司法鉴定的争议部分及鉴定结论摘录</w:t>
      </w:r>
    </w:p>
    <w:p w:rsidR="005821BF" w:rsidRPr="00521D7A" w:rsidRDefault="005821BF" w:rsidP="00521D7A">
      <w:pPr>
        <w:spacing w:line="560" w:lineRule="exact"/>
        <w:ind w:firstLineChars="200" w:firstLine="480"/>
        <w:contextualSpacing/>
        <w:jc w:val="left"/>
        <w:rPr>
          <w:rFonts w:ascii="方正仿宋_GBK" w:eastAsia="方正仿宋_GBK" w:hAnsi="宋体"/>
          <w:sz w:val="24"/>
          <w:szCs w:val="24"/>
        </w:rPr>
      </w:pPr>
      <w:r w:rsidRPr="00521D7A">
        <w:rPr>
          <w:rFonts w:ascii="方正仿宋_GBK" w:eastAsia="方正仿宋_GBK" w:hAnsi="宋体" w:hint="eastAsia"/>
          <w:sz w:val="24"/>
          <w:szCs w:val="24"/>
        </w:rPr>
        <w:t>将争议部分原文摘录，摘录内容可以是涉及造价金额，也可以是涉及合同、法律等多方面的内容，因为篇幅原因，一次讨论摘录内容不宜过多，原则上摘录一个方面内容。摘录前可简单说明本次摘录的情况。</w:t>
      </w:r>
    </w:p>
    <w:p w:rsidR="005821BF" w:rsidRPr="00882D8F" w:rsidRDefault="005821BF" w:rsidP="00521D7A">
      <w:pPr>
        <w:spacing w:line="560" w:lineRule="exact"/>
        <w:ind w:firstLineChars="200" w:firstLine="480"/>
        <w:contextualSpacing/>
        <w:jc w:val="center"/>
        <w:rPr>
          <w:rFonts w:ascii="方正仿宋_GBK" w:eastAsia="方正仿宋_GBK" w:hAnsi="宋体"/>
          <w:b/>
          <w:sz w:val="24"/>
          <w:szCs w:val="24"/>
        </w:rPr>
      </w:pPr>
      <w:r w:rsidRPr="00882D8F">
        <w:rPr>
          <w:rFonts w:ascii="方正仿宋_GBK" w:eastAsia="方正仿宋_GBK" w:hAnsi="宋体" w:hint="eastAsia"/>
          <w:b/>
          <w:sz w:val="24"/>
          <w:szCs w:val="24"/>
        </w:rPr>
        <w:t>第三部分</w:t>
      </w:r>
      <w:r w:rsidRPr="00882D8F">
        <w:rPr>
          <w:rFonts w:ascii="方正仿宋_GBK" w:eastAsia="方正仿宋_GBK" w:hAnsi="宋体"/>
          <w:b/>
          <w:sz w:val="24"/>
          <w:szCs w:val="24"/>
        </w:rPr>
        <w:t xml:space="preserve">  法院民事判决书（仲裁）摘录</w:t>
      </w:r>
    </w:p>
    <w:p w:rsidR="005821BF" w:rsidRPr="00521D7A" w:rsidRDefault="005821BF" w:rsidP="00521D7A">
      <w:pPr>
        <w:spacing w:line="560" w:lineRule="exact"/>
        <w:ind w:firstLineChars="200" w:firstLine="480"/>
        <w:contextualSpacing/>
        <w:jc w:val="left"/>
        <w:rPr>
          <w:rFonts w:ascii="方正仿宋_GBK" w:eastAsia="方正仿宋_GBK" w:hAnsi="宋体"/>
          <w:sz w:val="24"/>
          <w:szCs w:val="24"/>
        </w:rPr>
      </w:pPr>
      <w:r w:rsidRPr="00521D7A">
        <w:rPr>
          <w:rFonts w:ascii="方正仿宋_GBK" w:eastAsia="方正仿宋_GBK" w:hAnsi="宋体" w:hint="eastAsia"/>
          <w:sz w:val="24"/>
          <w:szCs w:val="24"/>
        </w:rPr>
        <w:t>将某个争议内容的民事判决书的相关部分分别摘录下来，所谓相关部分是指和上一部分司法鉴定的争议部分有一定的关联，能够互相支持的内容。这部分内容最后应该包含有本案例结论性的语句，以便于呈现最终的判决结果。原文摘录前可在前面就摘录主题进行说明。</w:t>
      </w:r>
    </w:p>
    <w:p w:rsidR="005821BF" w:rsidRPr="00882D8F" w:rsidRDefault="005821BF" w:rsidP="00521D7A">
      <w:pPr>
        <w:spacing w:line="560" w:lineRule="exact"/>
        <w:ind w:firstLineChars="200" w:firstLine="480"/>
        <w:contextualSpacing/>
        <w:jc w:val="center"/>
        <w:rPr>
          <w:rFonts w:ascii="方正仿宋_GBK" w:eastAsia="方正仿宋_GBK" w:hAnsi="宋体"/>
          <w:b/>
          <w:sz w:val="24"/>
          <w:szCs w:val="24"/>
        </w:rPr>
      </w:pPr>
      <w:r w:rsidRPr="00882D8F">
        <w:rPr>
          <w:rFonts w:ascii="方正仿宋_GBK" w:eastAsia="方正仿宋_GBK" w:hAnsi="宋体" w:hint="eastAsia"/>
          <w:b/>
          <w:sz w:val="24"/>
          <w:szCs w:val="24"/>
        </w:rPr>
        <w:t>第四部分</w:t>
      </w:r>
      <w:r w:rsidRPr="00882D8F">
        <w:rPr>
          <w:rFonts w:ascii="方正仿宋_GBK" w:eastAsia="方正仿宋_GBK" w:hAnsi="宋体"/>
          <w:b/>
          <w:sz w:val="24"/>
          <w:szCs w:val="24"/>
        </w:rPr>
        <w:t xml:space="preserve">  案例关注点</w:t>
      </w:r>
    </w:p>
    <w:p w:rsidR="005821BF" w:rsidRPr="00521D7A" w:rsidRDefault="005821BF" w:rsidP="00521D7A">
      <w:pPr>
        <w:spacing w:line="560" w:lineRule="exact"/>
        <w:ind w:firstLineChars="200" w:firstLine="480"/>
        <w:contextualSpacing/>
        <w:jc w:val="left"/>
        <w:rPr>
          <w:rFonts w:ascii="方正仿宋_GBK" w:eastAsia="方正仿宋_GBK" w:hAnsi="宋体"/>
          <w:sz w:val="24"/>
          <w:szCs w:val="24"/>
        </w:rPr>
      </w:pPr>
      <w:r w:rsidRPr="00521D7A">
        <w:rPr>
          <w:rFonts w:ascii="方正仿宋_GBK" w:eastAsia="方正仿宋_GBK" w:hAnsi="宋体" w:hint="eastAsia"/>
          <w:sz w:val="24"/>
          <w:szCs w:val="24"/>
        </w:rPr>
        <w:t>根据前面内容，提出有益于读者思考的关注点。</w:t>
      </w:r>
    </w:p>
    <w:p w:rsidR="005821BF" w:rsidRPr="00521D7A" w:rsidRDefault="005821BF" w:rsidP="00521D7A">
      <w:pPr>
        <w:spacing w:line="560" w:lineRule="exact"/>
        <w:ind w:firstLineChars="200" w:firstLine="480"/>
        <w:contextualSpacing/>
        <w:jc w:val="left"/>
        <w:rPr>
          <w:rFonts w:ascii="方正仿宋_GBK" w:eastAsia="方正仿宋_GBK" w:hAnsi="宋体"/>
          <w:sz w:val="24"/>
          <w:szCs w:val="24"/>
        </w:rPr>
      </w:pPr>
      <w:r w:rsidRPr="00521D7A">
        <w:rPr>
          <w:rFonts w:ascii="方正仿宋_GBK" w:eastAsia="方正仿宋_GBK" w:hAnsi="宋体" w:hint="eastAsia"/>
          <w:sz w:val="24"/>
          <w:szCs w:val="24"/>
        </w:rPr>
        <w:t>注意事项：</w:t>
      </w:r>
    </w:p>
    <w:p w:rsidR="005821BF" w:rsidRPr="00521D7A" w:rsidRDefault="005821BF" w:rsidP="00521D7A">
      <w:pPr>
        <w:spacing w:line="560" w:lineRule="exact"/>
        <w:ind w:firstLineChars="200" w:firstLine="480"/>
        <w:contextualSpacing/>
        <w:jc w:val="left"/>
        <w:rPr>
          <w:rFonts w:ascii="方正仿宋_GBK" w:eastAsia="方正仿宋_GBK" w:hAnsi="宋体"/>
          <w:sz w:val="24"/>
          <w:szCs w:val="24"/>
        </w:rPr>
      </w:pPr>
      <w:r w:rsidRPr="00521D7A">
        <w:rPr>
          <w:rFonts w:ascii="方正仿宋_GBK" w:eastAsia="方正仿宋_GBK" w:hAnsi="宋体"/>
          <w:sz w:val="24"/>
          <w:szCs w:val="24"/>
        </w:rPr>
        <w:t>1、为履行中介机构的执业规范和操守和保密要求，请将案例中的当事人及单位进行脱敏处理，全部采用代号；</w:t>
      </w:r>
    </w:p>
    <w:p w:rsidR="005821BF" w:rsidRPr="00521D7A" w:rsidRDefault="005821BF" w:rsidP="00521D7A">
      <w:pPr>
        <w:spacing w:line="560" w:lineRule="exact"/>
        <w:ind w:firstLineChars="200" w:firstLine="480"/>
        <w:contextualSpacing/>
        <w:jc w:val="left"/>
        <w:rPr>
          <w:rFonts w:ascii="方正仿宋_GBK" w:eastAsia="方正仿宋_GBK" w:hAnsi="宋体"/>
          <w:sz w:val="24"/>
          <w:szCs w:val="24"/>
        </w:rPr>
      </w:pPr>
      <w:r w:rsidRPr="00521D7A">
        <w:rPr>
          <w:rFonts w:ascii="方正仿宋_GBK" w:eastAsia="方正仿宋_GBK" w:hAnsi="宋体"/>
          <w:sz w:val="24"/>
          <w:szCs w:val="24"/>
        </w:rPr>
        <w:t>2、是否需要将案件的判决书编号表示在案例中，请自行判断；</w:t>
      </w:r>
    </w:p>
    <w:p w:rsidR="005821BF" w:rsidRPr="00521D7A" w:rsidRDefault="005821BF" w:rsidP="00521D7A">
      <w:pPr>
        <w:spacing w:line="560" w:lineRule="exact"/>
        <w:ind w:firstLineChars="200" w:firstLine="480"/>
        <w:contextualSpacing/>
        <w:jc w:val="left"/>
        <w:rPr>
          <w:rFonts w:ascii="方正仿宋_GBK" w:eastAsia="方正仿宋_GBK" w:hAnsi="宋体"/>
          <w:sz w:val="24"/>
          <w:szCs w:val="24"/>
        </w:rPr>
      </w:pPr>
      <w:r w:rsidRPr="00521D7A">
        <w:rPr>
          <w:rFonts w:ascii="方正仿宋_GBK" w:eastAsia="方正仿宋_GBK" w:hAnsi="宋体"/>
          <w:sz w:val="24"/>
          <w:szCs w:val="24"/>
        </w:rPr>
        <w:t>3、请案例提供者自行承担提供案例公开发表的法律责任。</w:t>
      </w:r>
    </w:p>
    <w:p w:rsidR="005821BF" w:rsidRPr="00521D7A" w:rsidRDefault="005821BF" w:rsidP="00521D7A">
      <w:pPr>
        <w:spacing w:line="560" w:lineRule="exact"/>
        <w:ind w:firstLineChars="200" w:firstLine="480"/>
        <w:contextualSpacing/>
        <w:jc w:val="left"/>
        <w:rPr>
          <w:rFonts w:ascii="方正仿宋_GBK" w:eastAsia="方正仿宋_GBK" w:hAnsi="宋体"/>
          <w:sz w:val="24"/>
          <w:szCs w:val="24"/>
        </w:rPr>
      </w:pPr>
      <w:r w:rsidRPr="00521D7A">
        <w:rPr>
          <w:rFonts w:ascii="方正仿宋_GBK" w:eastAsia="方正仿宋_GBK" w:hAnsi="宋体"/>
          <w:sz w:val="24"/>
          <w:szCs w:val="24"/>
        </w:rPr>
        <w:t>4、请控制案例总页数不超过20页。</w:t>
      </w:r>
    </w:p>
    <w:sectPr w:rsidR="005821BF" w:rsidRPr="00521D7A" w:rsidSect="009B1D07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4F" w:rsidRDefault="005F574F" w:rsidP="00FD1FAB">
      <w:r>
        <w:separator/>
      </w:r>
    </w:p>
  </w:endnote>
  <w:endnote w:type="continuationSeparator" w:id="0">
    <w:p w:rsidR="005F574F" w:rsidRDefault="005F574F" w:rsidP="00FD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4F" w:rsidRDefault="005F574F" w:rsidP="00FD1FAB">
      <w:r>
        <w:separator/>
      </w:r>
    </w:p>
  </w:footnote>
  <w:footnote w:type="continuationSeparator" w:id="0">
    <w:p w:rsidR="005F574F" w:rsidRDefault="005F574F" w:rsidP="00FD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E4"/>
    <w:rsid w:val="000020E3"/>
    <w:rsid w:val="00002C74"/>
    <w:rsid w:val="00007CB3"/>
    <w:rsid w:val="0002057A"/>
    <w:rsid w:val="00022C6C"/>
    <w:rsid w:val="00030E3F"/>
    <w:rsid w:val="00063823"/>
    <w:rsid w:val="000930A8"/>
    <w:rsid w:val="000A12E8"/>
    <w:rsid w:val="000B5FE6"/>
    <w:rsid w:val="000C2D0D"/>
    <w:rsid w:val="000D0F4B"/>
    <w:rsid w:val="000D24EB"/>
    <w:rsid w:val="000D7D28"/>
    <w:rsid w:val="00117CE4"/>
    <w:rsid w:val="00121A9A"/>
    <w:rsid w:val="00134B64"/>
    <w:rsid w:val="001418EB"/>
    <w:rsid w:val="001548C1"/>
    <w:rsid w:val="0017479F"/>
    <w:rsid w:val="001A45E5"/>
    <w:rsid w:val="001B2FA2"/>
    <w:rsid w:val="001C2296"/>
    <w:rsid w:val="0024675B"/>
    <w:rsid w:val="002575F1"/>
    <w:rsid w:val="00263F5A"/>
    <w:rsid w:val="002647C1"/>
    <w:rsid w:val="002670F9"/>
    <w:rsid w:val="00280C28"/>
    <w:rsid w:val="00287710"/>
    <w:rsid w:val="002A17AE"/>
    <w:rsid w:val="002B0D50"/>
    <w:rsid w:val="002C14D4"/>
    <w:rsid w:val="002C37AB"/>
    <w:rsid w:val="002D1EBA"/>
    <w:rsid w:val="002E3B5B"/>
    <w:rsid w:val="00304CDF"/>
    <w:rsid w:val="00316DB3"/>
    <w:rsid w:val="00322825"/>
    <w:rsid w:val="0033689A"/>
    <w:rsid w:val="003403DA"/>
    <w:rsid w:val="00340723"/>
    <w:rsid w:val="003679CE"/>
    <w:rsid w:val="00367DCF"/>
    <w:rsid w:val="00385A4E"/>
    <w:rsid w:val="003A2F19"/>
    <w:rsid w:val="003B7CA8"/>
    <w:rsid w:val="003C544B"/>
    <w:rsid w:val="003C66FF"/>
    <w:rsid w:val="003C7DED"/>
    <w:rsid w:val="003D37E5"/>
    <w:rsid w:val="003D69C1"/>
    <w:rsid w:val="003F0B8A"/>
    <w:rsid w:val="0040458C"/>
    <w:rsid w:val="00411E93"/>
    <w:rsid w:val="004865E7"/>
    <w:rsid w:val="004C7499"/>
    <w:rsid w:val="004E29B3"/>
    <w:rsid w:val="00521D7A"/>
    <w:rsid w:val="00575033"/>
    <w:rsid w:val="005821BF"/>
    <w:rsid w:val="0059079D"/>
    <w:rsid w:val="00597225"/>
    <w:rsid w:val="005A0414"/>
    <w:rsid w:val="005A4953"/>
    <w:rsid w:val="005C1756"/>
    <w:rsid w:val="005C2792"/>
    <w:rsid w:val="005C49AE"/>
    <w:rsid w:val="005D034B"/>
    <w:rsid w:val="005E5C1B"/>
    <w:rsid w:val="005F3FC4"/>
    <w:rsid w:val="005F574F"/>
    <w:rsid w:val="00631B6A"/>
    <w:rsid w:val="0063279D"/>
    <w:rsid w:val="0065058E"/>
    <w:rsid w:val="00651D22"/>
    <w:rsid w:val="00673E8C"/>
    <w:rsid w:val="00674382"/>
    <w:rsid w:val="006B28B6"/>
    <w:rsid w:val="006B455C"/>
    <w:rsid w:val="006C0B2D"/>
    <w:rsid w:val="006D0F84"/>
    <w:rsid w:val="007131B4"/>
    <w:rsid w:val="007152B5"/>
    <w:rsid w:val="00731F1C"/>
    <w:rsid w:val="00734A46"/>
    <w:rsid w:val="00756583"/>
    <w:rsid w:val="00756A10"/>
    <w:rsid w:val="00774300"/>
    <w:rsid w:val="00775B1C"/>
    <w:rsid w:val="00795637"/>
    <w:rsid w:val="007A2F95"/>
    <w:rsid w:val="007B3A82"/>
    <w:rsid w:val="007C1FCF"/>
    <w:rsid w:val="007C7AF2"/>
    <w:rsid w:val="007D6BC8"/>
    <w:rsid w:val="00810349"/>
    <w:rsid w:val="00810942"/>
    <w:rsid w:val="00816BBD"/>
    <w:rsid w:val="008257D5"/>
    <w:rsid w:val="0084635F"/>
    <w:rsid w:val="0085098E"/>
    <w:rsid w:val="008732A4"/>
    <w:rsid w:val="00880D3C"/>
    <w:rsid w:val="008816DD"/>
    <w:rsid w:val="00882D8F"/>
    <w:rsid w:val="00883D4A"/>
    <w:rsid w:val="008A1BD6"/>
    <w:rsid w:val="008A484C"/>
    <w:rsid w:val="008E59B4"/>
    <w:rsid w:val="00913839"/>
    <w:rsid w:val="009167E3"/>
    <w:rsid w:val="00921D5B"/>
    <w:rsid w:val="00930014"/>
    <w:rsid w:val="00931B13"/>
    <w:rsid w:val="00942FC8"/>
    <w:rsid w:val="00945797"/>
    <w:rsid w:val="00950DD1"/>
    <w:rsid w:val="009551D0"/>
    <w:rsid w:val="00955494"/>
    <w:rsid w:val="00972F55"/>
    <w:rsid w:val="00975C45"/>
    <w:rsid w:val="009803A7"/>
    <w:rsid w:val="009835DB"/>
    <w:rsid w:val="00992883"/>
    <w:rsid w:val="009974BB"/>
    <w:rsid w:val="009A6F3C"/>
    <w:rsid w:val="009B1D07"/>
    <w:rsid w:val="009D27F6"/>
    <w:rsid w:val="009D3167"/>
    <w:rsid w:val="009E61D8"/>
    <w:rsid w:val="009E6899"/>
    <w:rsid w:val="009F4231"/>
    <w:rsid w:val="009F6447"/>
    <w:rsid w:val="009F726D"/>
    <w:rsid w:val="009F7875"/>
    <w:rsid w:val="00A06684"/>
    <w:rsid w:val="00A16E5A"/>
    <w:rsid w:val="00A23FB2"/>
    <w:rsid w:val="00A27745"/>
    <w:rsid w:val="00A50E6B"/>
    <w:rsid w:val="00A51219"/>
    <w:rsid w:val="00A54952"/>
    <w:rsid w:val="00A64DA9"/>
    <w:rsid w:val="00AB1BC8"/>
    <w:rsid w:val="00AD4B4C"/>
    <w:rsid w:val="00AE0BA1"/>
    <w:rsid w:val="00AE132B"/>
    <w:rsid w:val="00AE16DA"/>
    <w:rsid w:val="00AF0E97"/>
    <w:rsid w:val="00AF381C"/>
    <w:rsid w:val="00B05DBC"/>
    <w:rsid w:val="00B36ECF"/>
    <w:rsid w:val="00B87C26"/>
    <w:rsid w:val="00BA7AA2"/>
    <w:rsid w:val="00BD2F12"/>
    <w:rsid w:val="00BE7772"/>
    <w:rsid w:val="00BE7B20"/>
    <w:rsid w:val="00C20405"/>
    <w:rsid w:val="00C21D91"/>
    <w:rsid w:val="00C41235"/>
    <w:rsid w:val="00C41976"/>
    <w:rsid w:val="00C4655C"/>
    <w:rsid w:val="00C560B7"/>
    <w:rsid w:val="00C61FAC"/>
    <w:rsid w:val="00C637C7"/>
    <w:rsid w:val="00C836AD"/>
    <w:rsid w:val="00CE7CC1"/>
    <w:rsid w:val="00D42FFB"/>
    <w:rsid w:val="00D72122"/>
    <w:rsid w:val="00D8735A"/>
    <w:rsid w:val="00D95CC9"/>
    <w:rsid w:val="00DA574C"/>
    <w:rsid w:val="00DB00AA"/>
    <w:rsid w:val="00DC1308"/>
    <w:rsid w:val="00DC6114"/>
    <w:rsid w:val="00DF0F1F"/>
    <w:rsid w:val="00E13F52"/>
    <w:rsid w:val="00E20430"/>
    <w:rsid w:val="00E25BCB"/>
    <w:rsid w:val="00E6130B"/>
    <w:rsid w:val="00E81C3D"/>
    <w:rsid w:val="00E83EAD"/>
    <w:rsid w:val="00E85F28"/>
    <w:rsid w:val="00E90676"/>
    <w:rsid w:val="00E951AC"/>
    <w:rsid w:val="00EA791A"/>
    <w:rsid w:val="00EB6FE8"/>
    <w:rsid w:val="00EC2E70"/>
    <w:rsid w:val="00ED019D"/>
    <w:rsid w:val="00ED0614"/>
    <w:rsid w:val="00ED2A6C"/>
    <w:rsid w:val="00ED74DA"/>
    <w:rsid w:val="00EE5661"/>
    <w:rsid w:val="00F14034"/>
    <w:rsid w:val="00F24F3E"/>
    <w:rsid w:val="00F311EB"/>
    <w:rsid w:val="00F55603"/>
    <w:rsid w:val="00F674C8"/>
    <w:rsid w:val="00F701AB"/>
    <w:rsid w:val="00F7774F"/>
    <w:rsid w:val="00F9498E"/>
    <w:rsid w:val="00FA7DBD"/>
    <w:rsid w:val="00FD1F73"/>
    <w:rsid w:val="00FD1FAB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A2E783-9E3A-4384-982B-EDCDC668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D1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FD1FA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D1FA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FD1FAB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A50E6B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link w:val="a5"/>
    <w:uiPriority w:val="99"/>
    <w:semiHidden/>
    <w:locked/>
    <w:rsid w:val="00A50E6B"/>
    <w:rPr>
      <w:rFonts w:cs="Times New Roman"/>
    </w:rPr>
  </w:style>
  <w:style w:type="paragraph" w:styleId="a6">
    <w:name w:val="Balloon Text"/>
    <w:basedOn w:val="a"/>
    <w:link w:val="Char2"/>
    <w:uiPriority w:val="99"/>
    <w:semiHidden/>
    <w:rsid w:val="00E6130B"/>
    <w:rPr>
      <w:kern w:val="0"/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E6130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Www.SangSan.Cn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梅亮</cp:lastModifiedBy>
  <cp:revision>2</cp:revision>
  <cp:lastPrinted>2018-03-15T01:59:00Z</cp:lastPrinted>
  <dcterms:created xsi:type="dcterms:W3CDTF">2020-03-24T03:49:00Z</dcterms:created>
  <dcterms:modified xsi:type="dcterms:W3CDTF">2020-03-24T03:49:00Z</dcterms:modified>
</cp:coreProperties>
</file>