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520" w:rsidRDefault="00425CD6">
      <w:pPr>
        <w:spacing w:line="600" w:lineRule="exact"/>
        <w:rPr>
          <w:rFonts w:ascii="方正小标宋简体" w:eastAsia="方正小标宋简体" w:hAnsi="仿宋"/>
          <w:sz w:val="32"/>
          <w:szCs w:val="32"/>
        </w:rPr>
      </w:pPr>
      <w:bookmarkStart w:id="0" w:name="_GoBack"/>
      <w:bookmarkEnd w:id="0"/>
      <w:r>
        <w:rPr>
          <w:rFonts w:ascii="方正小标宋简体" w:eastAsia="方正小标宋简体" w:hAnsi="仿宋" w:hint="eastAsia"/>
          <w:sz w:val="32"/>
          <w:szCs w:val="32"/>
        </w:rPr>
        <w:t>附件：</w:t>
      </w:r>
    </w:p>
    <w:p w:rsidR="00B41520" w:rsidRDefault="00425CD6">
      <w:pPr>
        <w:spacing w:line="60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重庆</w:t>
      </w:r>
      <w:r>
        <w:rPr>
          <w:rFonts w:ascii="方正小标宋简体" w:eastAsia="方正小标宋简体" w:hAnsi="仿宋" w:hint="eastAsia"/>
          <w:sz w:val="36"/>
          <w:szCs w:val="36"/>
        </w:rPr>
        <w:t>市造价咨询企业疫情防控期间</w:t>
      </w:r>
    </w:p>
    <w:p w:rsidR="00B41520" w:rsidRDefault="00425CD6">
      <w:pPr>
        <w:spacing w:line="60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复工防控</w:t>
      </w:r>
      <w:r>
        <w:rPr>
          <w:rFonts w:ascii="方正小标宋简体" w:eastAsia="方正小标宋简体" w:hAnsi="仿宋" w:hint="eastAsia"/>
          <w:sz w:val="36"/>
          <w:szCs w:val="36"/>
        </w:rPr>
        <w:t>工作指南</w:t>
      </w:r>
    </w:p>
    <w:p w:rsidR="00B41520" w:rsidRDefault="00B41520">
      <w:pPr>
        <w:ind w:firstLineChars="200" w:firstLine="640"/>
        <w:rPr>
          <w:rFonts w:ascii="仿宋" w:eastAsia="仿宋" w:hAnsi="仿宋" w:cs="仿宋"/>
          <w:sz w:val="32"/>
          <w:szCs w:val="32"/>
        </w:rPr>
      </w:pPr>
    </w:p>
    <w:p w:rsidR="00B41520" w:rsidRDefault="00425CD6">
      <w:pPr>
        <w:ind w:firstLineChars="200" w:firstLine="640"/>
        <w:rPr>
          <w:rFonts w:ascii="华文仿宋" w:eastAsia="华文仿宋" w:hAnsi="华文仿宋"/>
          <w:sz w:val="30"/>
          <w:szCs w:val="30"/>
        </w:rPr>
      </w:pPr>
      <w:r>
        <w:rPr>
          <w:rFonts w:ascii="仿宋" w:eastAsia="仿宋" w:hAnsi="仿宋" w:cs="仿宋" w:hint="eastAsia"/>
          <w:sz w:val="32"/>
          <w:szCs w:val="32"/>
        </w:rPr>
        <w:t>为</w:t>
      </w:r>
      <w:r>
        <w:rPr>
          <w:rFonts w:ascii="仿宋" w:eastAsia="仿宋" w:hAnsi="仿宋" w:cs="仿宋" w:hint="eastAsia"/>
          <w:sz w:val="32"/>
          <w:szCs w:val="32"/>
        </w:rPr>
        <w:t>进一步</w:t>
      </w:r>
      <w:r>
        <w:rPr>
          <w:rFonts w:ascii="仿宋" w:eastAsia="仿宋" w:hAnsi="仿宋" w:cs="仿宋" w:hint="eastAsia"/>
          <w:sz w:val="32"/>
          <w:szCs w:val="32"/>
        </w:rPr>
        <w:t>加强疫情防控</w:t>
      </w:r>
      <w:r>
        <w:rPr>
          <w:rFonts w:ascii="仿宋" w:eastAsia="仿宋" w:hAnsi="仿宋" w:cs="仿宋" w:hint="eastAsia"/>
          <w:sz w:val="32"/>
          <w:szCs w:val="32"/>
        </w:rPr>
        <w:t>工作</w:t>
      </w:r>
      <w:r>
        <w:rPr>
          <w:rFonts w:ascii="仿宋" w:eastAsia="仿宋" w:hAnsi="仿宋" w:cs="仿宋" w:hint="eastAsia"/>
          <w:sz w:val="32"/>
          <w:szCs w:val="32"/>
        </w:rPr>
        <w:t>，保障</w:t>
      </w:r>
      <w:r>
        <w:rPr>
          <w:rFonts w:ascii="仿宋" w:eastAsia="仿宋" w:hAnsi="仿宋" w:cs="仿宋" w:hint="eastAsia"/>
          <w:sz w:val="32"/>
          <w:szCs w:val="32"/>
        </w:rPr>
        <w:t>造价咨询企业</w:t>
      </w:r>
      <w:r>
        <w:rPr>
          <w:rFonts w:ascii="仿宋" w:eastAsia="仿宋" w:hAnsi="仿宋" w:cs="仿宋" w:hint="eastAsia"/>
          <w:sz w:val="32"/>
          <w:szCs w:val="32"/>
        </w:rPr>
        <w:t>复工有序开展，根据</w:t>
      </w:r>
      <w:r>
        <w:rPr>
          <w:rFonts w:ascii="仿宋" w:eastAsia="仿宋" w:hAnsi="仿宋" w:cs="仿宋" w:hint="eastAsia"/>
          <w:color w:val="333333"/>
          <w:sz w:val="32"/>
          <w:szCs w:val="32"/>
          <w:shd w:val="clear" w:color="auto" w:fill="FFFFFF"/>
        </w:rPr>
        <w:t>《关于切实做好新型冠状病毒感染的肺炎疫情防控期间企业复产复工有关工作的通知》（渝肺炎组办发〔</w:t>
      </w:r>
      <w:r>
        <w:rPr>
          <w:rFonts w:ascii="仿宋" w:eastAsia="仿宋" w:hAnsi="仿宋" w:cs="仿宋" w:hint="eastAsia"/>
          <w:color w:val="333333"/>
          <w:sz w:val="32"/>
          <w:szCs w:val="32"/>
          <w:shd w:val="clear" w:color="auto" w:fill="FFFFFF"/>
        </w:rPr>
        <w:t>2020</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24</w:t>
      </w:r>
      <w:r>
        <w:rPr>
          <w:rFonts w:ascii="仿宋" w:eastAsia="仿宋" w:hAnsi="仿宋" w:cs="仿宋" w:hint="eastAsia"/>
          <w:color w:val="333333"/>
          <w:sz w:val="32"/>
          <w:szCs w:val="32"/>
          <w:shd w:val="clear" w:color="auto" w:fill="FFFFFF"/>
        </w:rPr>
        <w:t>号）</w:t>
      </w:r>
      <w:r>
        <w:rPr>
          <w:rFonts w:ascii="仿宋" w:eastAsia="仿宋" w:hAnsi="仿宋" w:cs="仿宋" w:hint="eastAsia"/>
          <w:sz w:val="32"/>
          <w:szCs w:val="32"/>
        </w:rPr>
        <w:t>及</w:t>
      </w:r>
      <w:r>
        <w:rPr>
          <w:rFonts w:ascii="仿宋" w:eastAsia="仿宋" w:hAnsi="仿宋" w:cs="仿宋" w:hint="eastAsia"/>
          <w:color w:val="333333"/>
          <w:sz w:val="32"/>
          <w:szCs w:val="32"/>
        </w:rPr>
        <w:t>重庆市住房和城乡建设委员会关于全力做好疫情防控支持企业复产复工的通知</w:t>
      </w:r>
      <w:r>
        <w:rPr>
          <w:rFonts w:ascii="仿宋" w:eastAsia="仿宋" w:hAnsi="仿宋" w:cs="仿宋" w:hint="eastAsia"/>
          <w:color w:val="333333"/>
          <w:sz w:val="32"/>
          <w:szCs w:val="32"/>
        </w:rPr>
        <w:t>（</w:t>
      </w:r>
      <w:r>
        <w:rPr>
          <w:rFonts w:ascii="仿宋" w:eastAsia="仿宋" w:hAnsi="仿宋" w:cs="仿宋" w:hint="eastAsia"/>
          <w:color w:val="333333"/>
          <w:sz w:val="32"/>
          <w:szCs w:val="32"/>
        </w:rPr>
        <w:t>渝建管〔</w:t>
      </w:r>
      <w:r>
        <w:rPr>
          <w:rFonts w:ascii="仿宋" w:eastAsia="仿宋" w:hAnsi="仿宋" w:cs="仿宋" w:hint="eastAsia"/>
          <w:color w:val="333333"/>
          <w:sz w:val="32"/>
          <w:szCs w:val="32"/>
        </w:rPr>
        <w:t>2020</w:t>
      </w:r>
      <w:r>
        <w:rPr>
          <w:rFonts w:ascii="仿宋" w:eastAsia="仿宋" w:hAnsi="仿宋" w:cs="仿宋" w:hint="eastAsia"/>
          <w:color w:val="333333"/>
          <w:sz w:val="32"/>
          <w:szCs w:val="32"/>
        </w:rPr>
        <w:t>〕</w:t>
      </w:r>
      <w:r>
        <w:rPr>
          <w:rFonts w:ascii="仿宋" w:eastAsia="仿宋" w:hAnsi="仿宋" w:cs="仿宋" w:hint="eastAsia"/>
          <w:color w:val="333333"/>
          <w:sz w:val="32"/>
          <w:szCs w:val="32"/>
        </w:rPr>
        <w:t>19</w:t>
      </w:r>
      <w:r>
        <w:rPr>
          <w:rFonts w:ascii="仿宋" w:eastAsia="仿宋" w:hAnsi="仿宋" w:cs="仿宋" w:hint="eastAsia"/>
          <w:color w:val="333333"/>
          <w:sz w:val="32"/>
          <w:szCs w:val="32"/>
        </w:rPr>
        <w:t>号</w:t>
      </w:r>
      <w:r>
        <w:rPr>
          <w:rFonts w:ascii="仿宋" w:eastAsia="仿宋" w:hAnsi="仿宋" w:cs="仿宋" w:hint="eastAsia"/>
          <w:color w:val="333333"/>
          <w:sz w:val="32"/>
          <w:szCs w:val="32"/>
        </w:rPr>
        <w:t>）</w:t>
      </w:r>
      <w:r>
        <w:rPr>
          <w:rFonts w:ascii="仿宋" w:eastAsia="仿宋" w:hAnsi="仿宋" w:cs="仿宋" w:hint="eastAsia"/>
          <w:sz w:val="32"/>
          <w:szCs w:val="32"/>
        </w:rPr>
        <w:t>文件精神，</w:t>
      </w:r>
      <w:r>
        <w:rPr>
          <w:rFonts w:ascii="华文仿宋" w:eastAsia="华文仿宋" w:hAnsi="华文仿宋" w:hint="eastAsia"/>
          <w:sz w:val="32"/>
          <w:szCs w:val="32"/>
        </w:rPr>
        <w:t>经</w:t>
      </w:r>
      <w:r>
        <w:rPr>
          <w:rFonts w:ascii="华文仿宋" w:eastAsia="华文仿宋" w:hAnsi="华文仿宋" w:hint="eastAsia"/>
          <w:sz w:val="32"/>
          <w:szCs w:val="32"/>
        </w:rPr>
        <w:t>协</w:t>
      </w:r>
      <w:r>
        <w:rPr>
          <w:rFonts w:ascii="华文仿宋" w:eastAsia="华文仿宋" w:hAnsi="华文仿宋" w:hint="eastAsia"/>
          <w:sz w:val="32"/>
          <w:szCs w:val="32"/>
        </w:rPr>
        <w:t>会</w:t>
      </w:r>
      <w:r>
        <w:rPr>
          <w:rFonts w:ascii="华文仿宋" w:eastAsia="华文仿宋" w:hAnsi="华文仿宋" w:hint="eastAsia"/>
          <w:sz w:val="32"/>
          <w:szCs w:val="32"/>
        </w:rPr>
        <w:t>研究，</w:t>
      </w:r>
      <w:r>
        <w:rPr>
          <w:rFonts w:ascii="华文仿宋" w:eastAsia="华文仿宋" w:hAnsi="华文仿宋" w:hint="eastAsia"/>
          <w:sz w:val="32"/>
          <w:szCs w:val="32"/>
        </w:rPr>
        <w:t>制定</w:t>
      </w:r>
      <w:r>
        <w:rPr>
          <w:rFonts w:ascii="华文仿宋" w:eastAsia="华文仿宋" w:hAnsi="华文仿宋" w:hint="eastAsia"/>
          <w:sz w:val="32"/>
          <w:szCs w:val="32"/>
        </w:rPr>
        <w:t>了</w:t>
      </w:r>
      <w:r>
        <w:rPr>
          <w:rFonts w:ascii="华文仿宋" w:eastAsia="华文仿宋" w:hAnsi="华文仿宋" w:hint="eastAsia"/>
          <w:sz w:val="32"/>
          <w:szCs w:val="32"/>
        </w:rPr>
        <w:t>《</w:t>
      </w:r>
      <w:r>
        <w:rPr>
          <w:rFonts w:ascii="华文仿宋" w:eastAsia="华文仿宋" w:hAnsi="华文仿宋" w:hint="eastAsia"/>
          <w:sz w:val="32"/>
          <w:szCs w:val="32"/>
        </w:rPr>
        <w:t>重庆</w:t>
      </w:r>
      <w:r>
        <w:rPr>
          <w:rFonts w:ascii="华文仿宋" w:eastAsia="华文仿宋" w:hAnsi="华文仿宋" w:hint="eastAsia"/>
          <w:sz w:val="32"/>
          <w:szCs w:val="32"/>
        </w:rPr>
        <w:t>市造价咨询企业疫情防控期间复工防控</w:t>
      </w:r>
      <w:r>
        <w:rPr>
          <w:rFonts w:ascii="华文仿宋" w:eastAsia="华文仿宋" w:hAnsi="华文仿宋" w:hint="eastAsia"/>
          <w:sz w:val="32"/>
          <w:szCs w:val="32"/>
        </w:rPr>
        <w:t>工作指南</w:t>
      </w:r>
      <w:r>
        <w:rPr>
          <w:rFonts w:ascii="华文仿宋" w:eastAsia="华文仿宋" w:hAnsi="华文仿宋" w:hint="eastAsia"/>
          <w:sz w:val="32"/>
          <w:szCs w:val="32"/>
        </w:rPr>
        <w:t>》，</w:t>
      </w:r>
      <w:r>
        <w:rPr>
          <w:rFonts w:ascii="华文仿宋" w:eastAsia="华文仿宋" w:hAnsi="华文仿宋" w:hint="eastAsia"/>
          <w:sz w:val="30"/>
          <w:szCs w:val="30"/>
        </w:rPr>
        <w:t>供各会员单位参考使用。</w:t>
      </w:r>
    </w:p>
    <w:p w:rsidR="00B41520" w:rsidRDefault="00425CD6">
      <w:pPr>
        <w:pStyle w:val="1"/>
        <w:tabs>
          <w:tab w:val="left" w:pos="567"/>
        </w:tabs>
        <w:adjustRightInd w:val="0"/>
        <w:snapToGrid w:val="0"/>
        <w:spacing w:line="600" w:lineRule="exact"/>
        <w:ind w:firstLine="602"/>
        <w:rPr>
          <w:rFonts w:ascii="华文仿宋" w:eastAsia="华文仿宋" w:hAnsi="华文仿宋"/>
          <w:b/>
          <w:bCs/>
          <w:sz w:val="30"/>
          <w:szCs w:val="30"/>
        </w:rPr>
      </w:pPr>
      <w:r>
        <w:rPr>
          <w:rFonts w:ascii="华文仿宋" w:eastAsia="华文仿宋" w:hAnsi="华文仿宋" w:hint="eastAsia"/>
          <w:b/>
          <w:bCs/>
          <w:sz w:val="30"/>
          <w:szCs w:val="30"/>
        </w:rPr>
        <w:t>一、</w:t>
      </w:r>
      <w:r>
        <w:rPr>
          <w:rFonts w:ascii="华文仿宋" w:eastAsia="华文仿宋" w:hAnsi="华文仿宋"/>
          <w:b/>
          <w:bCs/>
          <w:sz w:val="30"/>
          <w:szCs w:val="30"/>
        </w:rPr>
        <w:t>防控组织体系</w:t>
      </w:r>
    </w:p>
    <w:p w:rsidR="00B41520" w:rsidRDefault="00425CD6">
      <w:pPr>
        <w:pStyle w:val="Default"/>
        <w:snapToGrid w:val="0"/>
        <w:spacing w:line="600" w:lineRule="exact"/>
        <w:ind w:firstLineChars="200" w:firstLine="600"/>
        <w:jc w:val="both"/>
        <w:rPr>
          <w:rFonts w:ascii="华文仿宋" w:eastAsia="华文仿宋" w:hAnsi="华文仿宋" w:cs="Times New Roman"/>
          <w:color w:val="auto"/>
          <w:kern w:val="2"/>
          <w:sz w:val="30"/>
          <w:szCs w:val="30"/>
        </w:rPr>
      </w:pPr>
      <w:r>
        <w:rPr>
          <w:rFonts w:ascii="华文仿宋" w:eastAsia="华文仿宋" w:hAnsi="华文仿宋" w:cs="Times New Roman"/>
          <w:color w:val="auto"/>
          <w:sz w:val="30"/>
          <w:szCs w:val="30"/>
        </w:rPr>
        <w:t>1.</w:t>
      </w:r>
      <w:r>
        <w:rPr>
          <w:rFonts w:ascii="华文仿宋" w:eastAsia="华文仿宋" w:hAnsi="华文仿宋" w:cs="Times New Roman"/>
          <w:color w:val="auto"/>
          <w:sz w:val="30"/>
          <w:szCs w:val="30"/>
        </w:rPr>
        <w:t>成立疫情</w:t>
      </w:r>
      <w:r>
        <w:rPr>
          <w:rFonts w:ascii="华文仿宋" w:eastAsia="华文仿宋" w:hAnsi="华文仿宋" w:cs="Times New Roman"/>
          <w:color w:val="auto"/>
          <w:kern w:val="2"/>
          <w:sz w:val="30"/>
          <w:szCs w:val="30"/>
        </w:rPr>
        <w:t>防控工作组，由</w:t>
      </w:r>
      <w:r>
        <w:rPr>
          <w:rFonts w:ascii="华文仿宋" w:eastAsia="华文仿宋" w:hAnsi="华文仿宋" w:cs="Times New Roman" w:hint="eastAsia"/>
          <w:color w:val="auto"/>
          <w:kern w:val="2"/>
          <w:sz w:val="30"/>
          <w:szCs w:val="30"/>
        </w:rPr>
        <w:t>企业主要负责人</w:t>
      </w:r>
      <w:r>
        <w:rPr>
          <w:rFonts w:ascii="华文仿宋" w:eastAsia="华文仿宋" w:hAnsi="华文仿宋" w:cs="Times New Roman"/>
          <w:color w:val="auto"/>
          <w:kern w:val="2"/>
          <w:sz w:val="30"/>
          <w:szCs w:val="30"/>
        </w:rPr>
        <w:t>担任工作组</w:t>
      </w:r>
      <w:r>
        <w:rPr>
          <w:rFonts w:ascii="华文仿宋" w:eastAsia="华文仿宋" w:hAnsi="华文仿宋" w:cs="Times New Roman" w:hint="eastAsia"/>
          <w:color w:val="auto"/>
          <w:kern w:val="2"/>
          <w:sz w:val="30"/>
          <w:szCs w:val="30"/>
        </w:rPr>
        <w:t>组长</w:t>
      </w:r>
      <w:r>
        <w:rPr>
          <w:rFonts w:ascii="华文仿宋" w:eastAsia="华文仿宋" w:hAnsi="华文仿宋" w:cs="Times New Roman"/>
          <w:color w:val="auto"/>
          <w:kern w:val="2"/>
          <w:sz w:val="30"/>
          <w:szCs w:val="30"/>
        </w:rPr>
        <w:t>，</w:t>
      </w:r>
      <w:r>
        <w:rPr>
          <w:rFonts w:ascii="华文仿宋" w:eastAsia="华文仿宋" w:hAnsi="华文仿宋" w:cs="Times New Roman" w:hint="eastAsia"/>
          <w:color w:val="auto"/>
          <w:kern w:val="2"/>
          <w:sz w:val="30"/>
          <w:szCs w:val="30"/>
        </w:rPr>
        <w:t>分管行政后勤企业负责人任副组长，</w:t>
      </w:r>
      <w:r>
        <w:rPr>
          <w:rFonts w:ascii="华文仿宋" w:eastAsia="华文仿宋" w:hAnsi="华文仿宋" w:cs="Times New Roman"/>
          <w:color w:val="auto"/>
          <w:kern w:val="2"/>
          <w:sz w:val="30"/>
          <w:szCs w:val="30"/>
        </w:rPr>
        <w:t>各部门负责人任组员</w:t>
      </w:r>
      <w:r>
        <w:rPr>
          <w:rFonts w:ascii="华文仿宋" w:eastAsia="华文仿宋" w:hAnsi="华文仿宋" w:cs="Times New Roman" w:hint="eastAsia"/>
          <w:color w:val="auto"/>
          <w:kern w:val="2"/>
          <w:sz w:val="30"/>
          <w:szCs w:val="30"/>
        </w:rPr>
        <w:t>，工作组下设专门工作小组</w:t>
      </w:r>
      <w:r>
        <w:rPr>
          <w:rFonts w:ascii="华文仿宋" w:eastAsia="华文仿宋" w:hAnsi="华文仿宋" w:cs="Times New Roman"/>
          <w:color w:val="auto"/>
          <w:kern w:val="2"/>
          <w:sz w:val="30"/>
          <w:szCs w:val="30"/>
        </w:rPr>
        <w:t>。</w:t>
      </w:r>
    </w:p>
    <w:p w:rsidR="00B41520" w:rsidRDefault="00425CD6">
      <w:pPr>
        <w:pStyle w:val="a4"/>
        <w:spacing w:before="8" w:line="360" w:lineRule="auto"/>
        <w:ind w:right="116" w:firstLineChars="200" w:firstLine="600"/>
        <w:rPr>
          <w:rFonts w:ascii="华文仿宋" w:eastAsia="华文仿宋" w:hAnsi="华文仿宋" w:cstheme="minorEastAsia"/>
          <w:spacing w:val="-11"/>
          <w:sz w:val="30"/>
          <w:szCs w:val="30"/>
        </w:rPr>
      </w:pPr>
      <w:r>
        <w:rPr>
          <w:rFonts w:ascii="华文仿宋" w:eastAsia="华文仿宋" w:hAnsi="华文仿宋" w:cs="Times New Roman"/>
          <w:sz w:val="30"/>
          <w:szCs w:val="30"/>
        </w:rPr>
        <w:t>2.</w:t>
      </w:r>
      <w:r>
        <w:rPr>
          <w:rFonts w:ascii="华文仿宋" w:eastAsia="华文仿宋" w:hAnsi="华文仿宋" w:cs="Times New Roman" w:hint="eastAsia"/>
          <w:sz w:val="30"/>
          <w:szCs w:val="30"/>
        </w:rPr>
        <w:t>专门工作小组</w:t>
      </w:r>
      <w:r>
        <w:rPr>
          <w:rFonts w:ascii="华文仿宋" w:eastAsia="华文仿宋" w:hAnsi="华文仿宋" w:cstheme="minorEastAsia" w:hint="eastAsia"/>
          <w:spacing w:val="-11"/>
          <w:sz w:val="30"/>
          <w:szCs w:val="30"/>
        </w:rPr>
        <w:t>及职责</w:t>
      </w:r>
    </w:p>
    <w:p w:rsidR="00B41520" w:rsidRDefault="00425CD6">
      <w:pPr>
        <w:pStyle w:val="a4"/>
        <w:spacing w:before="8" w:line="360" w:lineRule="auto"/>
        <w:ind w:right="116" w:firstLineChars="200" w:firstLine="567"/>
        <w:rPr>
          <w:rFonts w:ascii="华文仿宋" w:eastAsia="华文仿宋" w:hAnsi="华文仿宋" w:cstheme="minorEastAsia"/>
          <w:spacing w:val="-11"/>
          <w:sz w:val="30"/>
          <w:szCs w:val="30"/>
        </w:rPr>
      </w:pPr>
      <w:r>
        <w:rPr>
          <w:rFonts w:ascii="华文仿宋" w:eastAsia="华文仿宋" w:hAnsi="华文仿宋" w:cstheme="minorEastAsia" w:hint="eastAsia"/>
          <w:w w:val="95"/>
          <w:sz w:val="30"/>
          <w:szCs w:val="30"/>
        </w:rPr>
        <w:t>（</w:t>
      </w:r>
      <w:r>
        <w:rPr>
          <w:rFonts w:ascii="华文仿宋" w:eastAsia="华文仿宋" w:hAnsi="华文仿宋" w:cstheme="minorEastAsia" w:hint="eastAsia"/>
          <w:w w:val="95"/>
          <w:sz w:val="30"/>
          <w:szCs w:val="30"/>
        </w:rPr>
        <w:t>1</w:t>
      </w:r>
      <w:r>
        <w:rPr>
          <w:rFonts w:ascii="华文仿宋" w:eastAsia="华文仿宋" w:hAnsi="华文仿宋" w:cstheme="minorEastAsia" w:hint="eastAsia"/>
          <w:w w:val="95"/>
          <w:sz w:val="30"/>
          <w:szCs w:val="30"/>
        </w:rPr>
        <w:t>）人员信息小组，由公司</w:t>
      </w:r>
      <w:r>
        <w:rPr>
          <w:rFonts w:ascii="华文仿宋" w:eastAsia="华文仿宋" w:hAnsi="华文仿宋" w:cs="Times New Roman" w:hint="eastAsia"/>
          <w:kern w:val="2"/>
          <w:sz w:val="30"/>
          <w:szCs w:val="30"/>
        </w:rPr>
        <w:t>人力资源</w:t>
      </w:r>
      <w:r>
        <w:rPr>
          <w:rFonts w:ascii="华文仿宋" w:eastAsia="华文仿宋" w:hAnsi="华文仿宋" w:cstheme="minorEastAsia" w:hint="eastAsia"/>
          <w:w w:val="95"/>
          <w:sz w:val="30"/>
          <w:szCs w:val="30"/>
        </w:rPr>
        <w:t>部门负责，</w:t>
      </w:r>
      <w:r>
        <w:rPr>
          <w:rFonts w:ascii="华文仿宋" w:eastAsia="华文仿宋" w:hAnsi="华文仿宋" w:cstheme="minorEastAsia" w:hint="eastAsia"/>
          <w:spacing w:val="-2"/>
          <w:w w:val="95"/>
          <w:sz w:val="30"/>
          <w:szCs w:val="30"/>
        </w:rPr>
        <w:t>主要职责：负责公司各科室员工动态信息收集和管控，开展动态排查，定期监测、梳理、汇总员工有关疫情防</w:t>
      </w:r>
      <w:r>
        <w:rPr>
          <w:rFonts w:ascii="华文仿宋" w:eastAsia="华文仿宋" w:hAnsi="华文仿宋" w:cstheme="minorEastAsia" w:hint="eastAsia"/>
          <w:spacing w:val="-1"/>
          <w:w w:val="95"/>
          <w:sz w:val="30"/>
          <w:szCs w:val="30"/>
        </w:rPr>
        <w:t>控信息，做好与属地</w:t>
      </w:r>
      <w:r>
        <w:rPr>
          <w:rFonts w:ascii="华文仿宋" w:eastAsia="华文仿宋" w:hAnsi="华文仿宋" w:cstheme="minorEastAsia" w:hint="eastAsia"/>
          <w:spacing w:val="-1"/>
          <w:w w:val="95"/>
          <w:sz w:val="30"/>
          <w:szCs w:val="30"/>
        </w:rPr>
        <w:t>街道</w:t>
      </w:r>
      <w:r>
        <w:rPr>
          <w:rFonts w:ascii="华文仿宋" w:eastAsia="华文仿宋" w:hAnsi="华文仿宋" w:cstheme="minorEastAsia" w:hint="eastAsia"/>
          <w:spacing w:val="-1"/>
          <w:w w:val="95"/>
          <w:sz w:val="30"/>
          <w:szCs w:val="30"/>
        </w:rPr>
        <w:t>、相关管理部门对接；</w:t>
      </w:r>
    </w:p>
    <w:p w:rsidR="00B41520" w:rsidRDefault="00425CD6">
      <w:pPr>
        <w:pStyle w:val="a4"/>
        <w:spacing w:before="8" w:line="360" w:lineRule="auto"/>
        <w:ind w:right="116" w:firstLineChars="200" w:firstLine="567"/>
        <w:rPr>
          <w:rFonts w:ascii="华文仿宋" w:eastAsia="华文仿宋" w:hAnsi="华文仿宋" w:cstheme="minorEastAsia"/>
          <w:sz w:val="30"/>
          <w:szCs w:val="30"/>
        </w:rPr>
      </w:pPr>
      <w:r>
        <w:rPr>
          <w:rFonts w:ascii="华文仿宋" w:eastAsia="华文仿宋" w:hAnsi="华文仿宋" w:cstheme="minorEastAsia" w:hint="eastAsia"/>
          <w:w w:val="95"/>
          <w:sz w:val="30"/>
          <w:szCs w:val="30"/>
          <w:lang w:val="en-US"/>
        </w:rPr>
        <w:t>（</w:t>
      </w:r>
      <w:r>
        <w:rPr>
          <w:rFonts w:ascii="华文仿宋" w:eastAsia="华文仿宋" w:hAnsi="华文仿宋" w:cstheme="minorEastAsia" w:hint="eastAsia"/>
          <w:w w:val="95"/>
          <w:sz w:val="30"/>
          <w:szCs w:val="30"/>
          <w:lang w:val="en-US"/>
        </w:rPr>
        <w:t>2</w:t>
      </w:r>
      <w:r>
        <w:rPr>
          <w:rFonts w:ascii="华文仿宋" w:eastAsia="华文仿宋" w:hAnsi="华文仿宋" w:cstheme="minorEastAsia" w:hint="eastAsia"/>
          <w:w w:val="95"/>
          <w:sz w:val="30"/>
          <w:szCs w:val="30"/>
          <w:lang w:val="en-US"/>
        </w:rPr>
        <w:t>）</w:t>
      </w:r>
      <w:r>
        <w:rPr>
          <w:rFonts w:ascii="华文仿宋" w:eastAsia="华文仿宋" w:hAnsi="华文仿宋" w:cstheme="minorEastAsia" w:hint="eastAsia"/>
          <w:w w:val="95"/>
          <w:sz w:val="30"/>
          <w:szCs w:val="30"/>
        </w:rPr>
        <w:t>后勤</w:t>
      </w:r>
      <w:r>
        <w:rPr>
          <w:rFonts w:ascii="华文仿宋" w:eastAsia="华文仿宋" w:hAnsi="华文仿宋" w:cstheme="minorEastAsia" w:hint="eastAsia"/>
          <w:spacing w:val="5"/>
          <w:w w:val="95"/>
          <w:sz w:val="30"/>
          <w:szCs w:val="30"/>
        </w:rPr>
        <w:t>保</w:t>
      </w:r>
      <w:r>
        <w:rPr>
          <w:rFonts w:ascii="华文仿宋" w:eastAsia="华文仿宋" w:hAnsi="华文仿宋" w:cstheme="minorEastAsia" w:hint="eastAsia"/>
          <w:w w:val="95"/>
          <w:sz w:val="30"/>
          <w:szCs w:val="30"/>
        </w:rPr>
        <w:t>障小组，由行政后勤部门负责，</w:t>
      </w:r>
      <w:r>
        <w:rPr>
          <w:rFonts w:ascii="华文仿宋" w:eastAsia="华文仿宋" w:hAnsi="华文仿宋" w:cstheme="minorEastAsia" w:hint="eastAsia"/>
          <w:spacing w:val="-2"/>
          <w:w w:val="95"/>
          <w:sz w:val="30"/>
          <w:szCs w:val="30"/>
        </w:rPr>
        <w:t>主要职责：负责公司防护防疫用品等应急物资保障</w:t>
      </w:r>
      <w:r>
        <w:rPr>
          <w:rFonts w:ascii="华文仿宋" w:eastAsia="华文仿宋" w:hAnsi="华文仿宋" w:cstheme="minorEastAsia" w:hint="eastAsia"/>
          <w:spacing w:val="-1"/>
          <w:w w:val="95"/>
          <w:sz w:val="30"/>
          <w:szCs w:val="30"/>
        </w:rPr>
        <w:t>工作；掌握疫情防控工作所需物</w:t>
      </w:r>
      <w:r>
        <w:rPr>
          <w:rFonts w:ascii="华文仿宋" w:eastAsia="华文仿宋" w:hAnsi="华文仿宋" w:cstheme="minorEastAsia" w:hint="eastAsia"/>
          <w:spacing w:val="-1"/>
          <w:w w:val="95"/>
          <w:sz w:val="30"/>
          <w:szCs w:val="30"/>
        </w:rPr>
        <w:lastRenderedPageBreak/>
        <w:t>资供需情况，综合协调公司</w:t>
      </w:r>
      <w:r>
        <w:rPr>
          <w:rFonts w:ascii="华文仿宋" w:eastAsia="华文仿宋" w:hAnsi="华文仿宋" w:cstheme="minorEastAsia" w:hint="eastAsia"/>
          <w:spacing w:val="-2"/>
          <w:w w:val="95"/>
          <w:sz w:val="30"/>
          <w:szCs w:val="30"/>
        </w:rPr>
        <w:t>应急物资保障工作；负责做好大楼办公室场所</w:t>
      </w:r>
      <w:r>
        <w:rPr>
          <w:rFonts w:ascii="华文仿宋" w:eastAsia="华文仿宋" w:hAnsi="华文仿宋" w:cstheme="minorEastAsia" w:hint="eastAsia"/>
          <w:sz w:val="30"/>
          <w:szCs w:val="30"/>
        </w:rPr>
        <w:t>管理、出入口管理、食堂管理、卫生消杀等工作；</w:t>
      </w:r>
    </w:p>
    <w:p w:rsidR="00B41520" w:rsidRDefault="00425CD6">
      <w:pPr>
        <w:pStyle w:val="a4"/>
        <w:spacing w:before="8" w:line="360" w:lineRule="auto"/>
        <w:ind w:right="116" w:firstLineChars="200" w:firstLine="600"/>
        <w:rPr>
          <w:rFonts w:ascii="华文仿宋" w:eastAsia="华文仿宋" w:hAnsi="华文仿宋" w:cstheme="minorEastAsia"/>
          <w:spacing w:val="-1"/>
          <w:w w:val="95"/>
          <w:sz w:val="30"/>
          <w:szCs w:val="30"/>
        </w:rPr>
      </w:pPr>
      <w:r>
        <w:rPr>
          <w:rFonts w:ascii="华文仿宋" w:eastAsia="华文仿宋" w:hAnsi="华文仿宋" w:cstheme="minorEastAsia" w:hint="eastAsia"/>
          <w:sz w:val="30"/>
          <w:szCs w:val="30"/>
        </w:rPr>
        <w:t>（</w:t>
      </w:r>
      <w:r>
        <w:rPr>
          <w:rFonts w:ascii="华文仿宋" w:eastAsia="华文仿宋" w:hAnsi="华文仿宋" w:cstheme="minorEastAsia" w:hint="eastAsia"/>
          <w:sz w:val="30"/>
          <w:szCs w:val="30"/>
        </w:rPr>
        <w:t>3</w:t>
      </w:r>
      <w:r>
        <w:rPr>
          <w:rFonts w:ascii="华文仿宋" w:eastAsia="华文仿宋" w:hAnsi="华文仿宋" w:cstheme="minorEastAsia" w:hint="eastAsia"/>
          <w:sz w:val="30"/>
          <w:szCs w:val="30"/>
        </w:rPr>
        <w:t>）</w:t>
      </w:r>
      <w:r>
        <w:rPr>
          <w:rFonts w:ascii="华文仿宋" w:eastAsia="华文仿宋" w:hAnsi="华文仿宋" w:cstheme="minorEastAsia" w:hint="eastAsia"/>
          <w:w w:val="95"/>
          <w:sz w:val="30"/>
          <w:szCs w:val="30"/>
        </w:rPr>
        <w:t>生产</w:t>
      </w:r>
      <w:r>
        <w:rPr>
          <w:rFonts w:ascii="华文仿宋" w:eastAsia="华文仿宋" w:hAnsi="华文仿宋" w:cstheme="minorEastAsia" w:hint="eastAsia"/>
          <w:spacing w:val="5"/>
          <w:w w:val="95"/>
          <w:sz w:val="30"/>
          <w:szCs w:val="30"/>
        </w:rPr>
        <w:t>协</w:t>
      </w:r>
      <w:r>
        <w:rPr>
          <w:rFonts w:ascii="华文仿宋" w:eastAsia="华文仿宋" w:hAnsi="华文仿宋" w:cstheme="minorEastAsia" w:hint="eastAsia"/>
          <w:w w:val="95"/>
          <w:sz w:val="30"/>
          <w:szCs w:val="30"/>
        </w:rPr>
        <w:t>调小组，由生产经营部门或生产部门负责人负责，</w:t>
      </w:r>
      <w:r>
        <w:rPr>
          <w:rFonts w:ascii="华文仿宋" w:eastAsia="华文仿宋" w:hAnsi="华文仿宋" w:cstheme="minorEastAsia" w:hint="eastAsia"/>
          <w:sz w:val="30"/>
          <w:szCs w:val="30"/>
        </w:rPr>
        <w:t>主要职责：负责收集公司各部门疫情防控生产任务的计划与具体安排；负责到岗工作和居家工作具体安排；负责疫情期间外勤勘察管理；负责工程预结算核对场地统筹、协调</w:t>
      </w:r>
      <w:r>
        <w:rPr>
          <w:rFonts w:ascii="华文仿宋" w:eastAsia="华文仿宋" w:hAnsi="华文仿宋" w:cstheme="minorEastAsia" w:hint="eastAsia"/>
          <w:spacing w:val="-1"/>
          <w:w w:val="95"/>
          <w:sz w:val="30"/>
          <w:szCs w:val="30"/>
        </w:rPr>
        <w:t>等信息。</w:t>
      </w:r>
    </w:p>
    <w:p w:rsidR="00B41520" w:rsidRDefault="00425CD6">
      <w:pPr>
        <w:pStyle w:val="1"/>
        <w:tabs>
          <w:tab w:val="left" w:pos="567"/>
        </w:tabs>
        <w:adjustRightInd w:val="0"/>
        <w:snapToGrid w:val="0"/>
        <w:spacing w:line="600" w:lineRule="exact"/>
        <w:ind w:firstLine="602"/>
        <w:rPr>
          <w:rFonts w:ascii="华文仿宋" w:eastAsia="华文仿宋" w:hAnsi="华文仿宋"/>
          <w:b/>
          <w:bCs/>
          <w:sz w:val="30"/>
          <w:szCs w:val="30"/>
        </w:rPr>
      </w:pPr>
      <w:r>
        <w:rPr>
          <w:rFonts w:ascii="华文仿宋" w:eastAsia="华文仿宋" w:hAnsi="华文仿宋" w:hint="eastAsia"/>
          <w:b/>
          <w:bCs/>
          <w:sz w:val="30"/>
          <w:szCs w:val="30"/>
        </w:rPr>
        <w:t>二、</w:t>
      </w:r>
      <w:r>
        <w:rPr>
          <w:rFonts w:ascii="华文仿宋" w:eastAsia="华文仿宋" w:hAnsi="华文仿宋"/>
          <w:b/>
          <w:bCs/>
          <w:sz w:val="30"/>
          <w:szCs w:val="30"/>
        </w:rPr>
        <w:t>企业员工管理</w:t>
      </w:r>
    </w:p>
    <w:p w:rsidR="00B41520" w:rsidRDefault="00425CD6">
      <w:pPr>
        <w:pStyle w:val="1"/>
        <w:tabs>
          <w:tab w:val="left" w:pos="567"/>
        </w:tabs>
        <w:adjustRightInd w:val="0"/>
        <w:snapToGrid w:val="0"/>
        <w:spacing w:line="600" w:lineRule="exact"/>
        <w:ind w:firstLine="600"/>
        <w:rPr>
          <w:rFonts w:ascii="华文仿宋" w:eastAsia="华文仿宋" w:hAnsi="华文仿宋"/>
          <w:sz w:val="30"/>
          <w:szCs w:val="30"/>
        </w:rPr>
      </w:pPr>
      <w:r>
        <w:rPr>
          <w:rFonts w:ascii="华文仿宋" w:eastAsia="华文仿宋" w:hAnsi="华文仿宋"/>
          <w:sz w:val="30"/>
          <w:szCs w:val="30"/>
        </w:rPr>
        <w:t>1.</w:t>
      </w:r>
      <w:bookmarkStart w:id="1" w:name="_Hlk32668370"/>
      <w:r>
        <w:rPr>
          <w:rFonts w:ascii="华文仿宋" w:eastAsia="华文仿宋" w:hAnsi="华文仿宋" w:hint="eastAsia"/>
          <w:sz w:val="30"/>
          <w:szCs w:val="30"/>
        </w:rPr>
        <w:t>实施责任主体人员信息小组</w:t>
      </w:r>
      <w:bookmarkEnd w:id="1"/>
      <w:r>
        <w:rPr>
          <w:rFonts w:ascii="华文仿宋" w:eastAsia="华文仿宋" w:hAnsi="华文仿宋" w:hint="eastAsia"/>
          <w:sz w:val="30"/>
          <w:szCs w:val="30"/>
        </w:rPr>
        <w:t>；</w:t>
      </w:r>
    </w:p>
    <w:p w:rsidR="00B41520" w:rsidRDefault="00425CD6">
      <w:pPr>
        <w:pStyle w:val="Default"/>
        <w:snapToGrid w:val="0"/>
        <w:spacing w:line="600" w:lineRule="exact"/>
        <w:ind w:firstLineChars="200" w:firstLine="600"/>
        <w:jc w:val="both"/>
        <w:rPr>
          <w:rFonts w:ascii="华文仿宋" w:eastAsia="华文仿宋" w:hAnsi="华文仿宋" w:cs="Times New Roman"/>
          <w:color w:val="auto"/>
          <w:kern w:val="2"/>
          <w:sz w:val="30"/>
          <w:szCs w:val="30"/>
        </w:rPr>
      </w:pPr>
      <w:r>
        <w:rPr>
          <w:rFonts w:ascii="华文仿宋" w:eastAsia="华文仿宋" w:hAnsi="华文仿宋" w:cs="Times New Roman"/>
          <w:color w:val="auto"/>
          <w:sz w:val="30"/>
          <w:szCs w:val="30"/>
        </w:rPr>
        <w:t>2.</w:t>
      </w:r>
      <w:r>
        <w:rPr>
          <w:rFonts w:ascii="华文仿宋" w:eastAsia="华文仿宋" w:hAnsi="华文仿宋" w:cs="Times New Roman"/>
          <w:color w:val="auto"/>
          <w:sz w:val="30"/>
          <w:szCs w:val="30"/>
        </w:rPr>
        <w:t>建立返岗人员登记制度，对返回人员登记到人，详细记录员工身</w:t>
      </w:r>
      <w:r>
        <w:rPr>
          <w:rFonts w:ascii="华文仿宋" w:eastAsia="华文仿宋" w:hAnsi="华文仿宋" w:cs="Times New Roman"/>
          <w:color w:val="auto"/>
          <w:kern w:val="2"/>
          <w:sz w:val="30"/>
          <w:szCs w:val="30"/>
        </w:rPr>
        <w:t>体状况、假期外出情况、与重点疫区人员接触情况等信息</w:t>
      </w:r>
      <w:r>
        <w:rPr>
          <w:rFonts w:ascii="华文仿宋" w:eastAsia="华文仿宋" w:hAnsi="华文仿宋" w:cs="Times New Roman" w:hint="eastAsia"/>
          <w:color w:val="auto"/>
          <w:kern w:val="2"/>
          <w:sz w:val="30"/>
          <w:szCs w:val="30"/>
        </w:rPr>
        <w:t>；</w:t>
      </w:r>
    </w:p>
    <w:p w:rsidR="00B41520" w:rsidRDefault="00425CD6">
      <w:pPr>
        <w:pStyle w:val="Default"/>
        <w:snapToGrid w:val="0"/>
        <w:spacing w:line="600" w:lineRule="exact"/>
        <w:ind w:firstLineChars="200" w:firstLine="600"/>
        <w:jc w:val="both"/>
        <w:rPr>
          <w:rFonts w:ascii="华文仿宋" w:eastAsia="华文仿宋" w:hAnsi="华文仿宋" w:cs="Times New Roman"/>
          <w:color w:val="auto"/>
          <w:kern w:val="2"/>
          <w:sz w:val="30"/>
          <w:szCs w:val="30"/>
        </w:rPr>
      </w:pPr>
      <w:r>
        <w:rPr>
          <w:rFonts w:ascii="华文仿宋" w:eastAsia="华文仿宋" w:hAnsi="华文仿宋" w:cs="Times New Roman"/>
          <w:color w:val="auto"/>
          <w:kern w:val="2"/>
          <w:sz w:val="30"/>
          <w:szCs w:val="30"/>
        </w:rPr>
        <w:t>3.</w:t>
      </w:r>
      <w:r>
        <w:rPr>
          <w:rFonts w:ascii="华文仿宋" w:eastAsia="华文仿宋" w:hAnsi="华文仿宋" w:cs="Times New Roman"/>
          <w:color w:val="auto"/>
          <w:kern w:val="2"/>
          <w:sz w:val="30"/>
          <w:szCs w:val="30"/>
        </w:rPr>
        <w:t>对湖北等疫情重点地区员工，重点跟踪，联系到人，要求暂不返回</w:t>
      </w:r>
      <w:r>
        <w:rPr>
          <w:rFonts w:ascii="华文仿宋" w:eastAsia="华文仿宋" w:hAnsi="华文仿宋" w:cs="Times New Roman" w:hint="eastAsia"/>
          <w:color w:val="auto"/>
          <w:kern w:val="2"/>
          <w:sz w:val="30"/>
          <w:szCs w:val="30"/>
        </w:rPr>
        <w:t>重庆</w:t>
      </w:r>
      <w:r>
        <w:rPr>
          <w:rFonts w:ascii="华文仿宋" w:eastAsia="华文仿宋" w:hAnsi="华文仿宋" w:cs="Times New Roman"/>
          <w:color w:val="auto"/>
          <w:kern w:val="2"/>
          <w:sz w:val="30"/>
          <w:szCs w:val="30"/>
        </w:rPr>
        <w:t>。对提前返回人员，按要求完成隔离医学观察，由专人负责跟踪隔离观察情况，并及时报告</w:t>
      </w:r>
      <w:r>
        <w:rPr>
          <w:rFonts w:ascii="华文仿宋" w:eastAsia="华文仿宋" w:hAnsi="华文仿宋" w:cs="Times New Roman" w:hint="eastAsia"/>
          <w:color w:val="auto"/>
          <w:kern w:val="2"/>
          <w:sz w:val="30"/>
          <w:szCs w:val="30"/>
        </w:rPr>
        <w:t>属地街</w:t>
      </w:r>
      <w:r>
        <w:rPr>
          <w:rFonts w:ascii="华文仿宋" w:eastAsia="华文仿宋" w:hAnsi="华文仿宋" w:cs="Times New Roman" w:hint="eastAsia"/>
          <w:color w:val="auto"/>
          <w:kern w:val="2"/>
          <w:sz w:val="30"/>
          <w:szCs w:val="30"/>
        </w:rPr>
        <w:t>道</w:t>
      </w:r>
      <w:r>
        <w:rPr>
          <w:rFonts w:ascii="华文仿宋" w:eastAsia="华文仿宋" w:hAnsi="华文仿宋" w:cs="Times New Roman" w:hint="eastAsia"/>
          <w:color w:val="auto"/>
          <w:kern w:val="2"/>
          <w:sz w:val="30"/>
          <w:szCs w:val="30"/>
        </w:rPr>
        <w:t>；</w:t>
      </w:r>
    </w:p>
    <w:p w:rsidR="00B41520" w:rsidRDefault="00425CD6">
      <w:pPr>
        <w:pStyle w:val="Default"/>
        <w:snapToGrid w:val="0"/>
        <w:spacing w:line="600" w:lineRule="exact"/>
        <w:ind w:firstLineChars="200" w:firstLine="600"/>
        <w:rPr>
          <w:rFonts w:ascii="华文仿宋" w:eastAsia="华文仿宋" w:hAnsi="华文仿宋" w:cs="Times New Roman"/>
          <w:color w:val="auto"/>
          <w:sz w:val="30"/>
          <w:szCs w:val="30"/>
        </w:rPr>
      </w:pPr>
      <w:r>
        <w:rPr>
          <w:rFonts w:ascii="华文仿宋" w:eastAsia="华文仿宋" w:hAnsi="华文仿宋" w:cs="Times New Roman"/>
          <w:color w:val="auto"/>
          <w:kern w:val="2"/>
          <w:sz w:val="30"/>
          <w:szCs w:val="30"/>
        </w:rPr>
        <w:t>4.</w:t>
      </w:r>
      <w:r>
        <w:rPr>
          <w:rFonts w:ascii="华文仿宋" w:eastAsia="华文仿宋" w:hAnsi="华文仿宋" w:cs="Times New Roman"/>
          <w:color w:val="auto"/>
          <w:kern w:val="2"/>
          <w:sz w:val="30"/>
          <w:szCs w:val="30"/>
        </w:rPr>
        <w:t>对食堂供应单位等外协单位，实施同样的登记、跟踪和管控措</w:t>
      </w:r>
      <w:r>
        <w:rPr>
          <w:rFonts w:ascii="华文仿宋" w:eastAsia="华文仿宋" w:hAnsi="华文仿宋" w:cs="Times New Roman"/>
          <w:color w:val="auto"/>
          <w:sz w:val="30"/>
          <w:szCs w:val="30"/>
        </w:rPr>
        <w:t>施</w:t>
      </w:r>
      <w:r>
        <w:rPr>
          <w:rFonts w:ascii="华文仿宋" w:eastAsia="华文仿宋" w:hAnsi="华文仿宋" w:cs="Times New Roman" w:hint="eastAsia"/>
          <w:color w:val="auto"/>
          <w:sz w:val="30"/>
          <w:szCs w:val="30"/>
        </w:rPr>
        <w:t>；</w:t>
      </w:r>
    </w:p>
    <w:p w:rsidR="00B41520" w:rsidRDefault="00425CD6">
      <w:pPr>
        <w:pStyle w:val="Default"/>
        <w:snapToGrid w:val="0"/>
        <w:spacing w:line="600" w:lineRule="exact"/>
        <w:ind w:firstLineChars="200" w:firstLine="600"/>
        <w:rPr>
          <w:rFonts w:ascii="华文仿宋" w:eastAsia="华文仿宋" w:hAnsi="华文仿宋" w:cs="Times New Roman"/>
          <w:color w:val="auto"/>
          <w:kern w:val="2"/>
          <w:sz w:val="30"/>
          <w:szCs w:val="30"/>
        </w:rPr>
      </w:pPr>
      <w:r>
        <w:rPr>
          <w:rFonts w:ascii="华文仿宋" w:eastAsia="华文仿宋" w:hAnsi="华文仿宋" w:cs="Times New Roman"/>
          <w:color w:val="auto"/>
          <w:sz w:val="30"/>
          <w:szCs w:val="30"/>
        </w:rPr>
        <w:t>5.</w:t>
      </w:r>
      <w:r>
        <w:rPr>
          <w:rFonts w:ascii="华文仿宋" w:eastAsia="华文仿宋" w:hAnsi="华文仿宋" w:cs="Times New Roman"/>
          <w:color w:val="auto"/>
          <w:sz w:val="30"/>
          <w:szCs w:val="30"/>
        </w:rPr>
        <w:t>对到</w:t>
      </w:r>
      <w:r>
        <w:rPr>
          <w:rFonts w:ascii="华文仿宋" w:eastAsia="华文仿宋" w:hAnsi="华文仿宋" w:cs="Times New Roman"/>
          <w:color w:val="auto"/>
          <w:kern w:val="2"/>
          <w:sz w:val="30"/>
          <w:szCs w:val="30"/>
        </w:rPr>
        <w:t>岗人员信息表、居家观察人员表和重点疫区人员跟踪表，做到每日确认每日更新，及时上报给公司</w:t>
      </w:r>
      <w:r>
        <w:rPr>
          <w:rFonts w:ascii="华文仿宋" w:eastAsia="华文仿宋" w:hAnsi="华文仿宋" w:cs="Times New Roman" w:hint="eastAsia"/>
          <w:color w:val="auto"/>
          <w:kern w:val="2"/>
          <w:sz w:val="30"/>
          <w:szCs w:val="30"/>
        </w:rPr>
        <w:t>主要负责人</w:t>
      </w:r>
      <w:r>
        <w:rPr>
          <w:rFonts w:ascii="华文仿宋" w:eastAsia="华文仿宋" w:hAnsi="华文仿宋" w:cs="Times New Roman"/>
          <w:color w:val="auto"/>
          <w:kern w:val="2"/>
          <w:sz w:val="30"/>
          <w:szCs w:val="30"/>
        </w:rPr>
        <w:t>及</w:t>
      </w:r>
      <w:r>
        <w:rPr>
          <w:rFonts w:ascii="华文仿宋" w:eastAsia="华文仿宋" w:hAnsi="华文仿宋" w:cs="Times New Roman"/>
          <w:color w:val="auto"/>
          <w:sz w:val="30"/>
          <w:szCs w:val="30"/>
        </w:rPr>
        <w:t>属地</w:t>
      </w:r>
      <w:r>
        <w:rPr>
          <w:rFonts w:ascii="华文仿宋" w:eastAsia="华文仿宋" w:hAnsi="华文仿宋" w:cs="Times New Roman" w:hint="eastAsia"/>
          <w:color w:val="auto"/>
          <w:sz w:val="30"/>
          <w:szCs w:val="30"/>
        </w:rPr>
        <w:t>街</w:t>
      </w:r>
      <w:r>
        <w:rPr>
          <w:rFonts w:ascii="华文仿宋" w:eastAsia="华文仿宋" w:hAnsi="华文仿宋" w:cs="Times New Roman" w:hint="eastAsia"/>
          <w:color w:val="auto"/>
          <w:sz w:val="30"/>
          <w:szCs w:val="30"/>
        </w:rPr>
        <w:t>道</w:t>
      </w:r>
      <w:r>
        <w:rPr>
          <w:rFonts w:ascii="华文仿宋" w:eastAsia="华文仿宋" w:hAnsi="华文仿宋" w:cs="Times New Roman"/>
          <w:color w:val="auto"/>
          <w:kern w:val="2"/>
          <w:sz w:val="30"/>
          <w:szCs w:val="30"/>
        </w:rPr>
        <w:t>。</w:t>
      </w:r>
    </w:p>
    <w:p w:rsidR="00B41520" w:rsidRDefault="00425CD6">
      <w:pPr>
        <w:pStyle w:val="1"/>
        <w:tabs>
          <w:tab w:val="left" w:pos="567"/>
        </w:tabs>
        <w:adjustRightInd w:val="0"/>
        <w:snapToGrid w:val="0"/>
        <w:spacing w:line="600" w:lineRule="exact"/>
        <w:ind w:firstLine="602"/>
        <w:rPr>
          <w:rFonts w:ascii="华文仿宋" w:eastAsia="华文仿宋" w:hAnsi="华文仿宋"/>
          <w:b/>
          <w:bCs/>
          <w:sz w:val="30"/>
          <w:szCs w:val="30"/>
        </w:rPr>
      </w:pPr>
      <w:r>
        <w:rPr>
          <w:rFonts w:ascii="华文仿宋" w:eastAsia="华文仿宋" w:hAnsi="华文仿宋"/>
          <w:b/>
          <w:bCs/>
          <w:sz w:val="30"/>
          <w:szCs w:val="30"/>
        </w:rPr>
        <w:t>三、防控物资准备</w:t>
      </w:r>
    </w:p>
    <w:p w:rsidR="00B41520" w:rsidRDefault="00425CD6">
      <w:pPr>
        <w:pStyle w:val="1"/>
        <w:tabs>
          <w:tab w:val="left" w:pos="567"/>
        </w:tabs>
        <w:adjustRightInd w:val="0"/>
        <w:snapToGrid w:val="0"/>
        <w:spacing w:line="600" w:lineRule="exact"/>
        <w:ind w:firstLine="600"/>
        <w:rPr>
          <w:rFonts w:ascii="华文仿宋" w:eastAsia="华文仿宋" w:hAnsi="华文仿宋"/>
          <w:sz w:val="30"/>
          <w:szCs w:val="30"/>
        </w:rPr>
      </w:pPr>
      <w:r>
        <w:rPr>
          <w:rFonts w:ascii="华文仿宋" w:eastAsia="华文仿宋" w:hAnsi="华文仿宋" w:hint="eastAsia"/>
          <w:sz w:val="30"/>
          <w:szCs w:val="30"/>
        </w:rPr>
        <w:t>1</w:t>
      </w:r>
      <w:r>
        <w:rPr>
          <w:rFonts w:ascii="华文仿宋" w:eastAsia="华文仿宋" w:hAnsi="华文仿宋"/>
          <w:sz w:val="30"/>
          <w:szCs w:val="30"/>
        </w:rPr>
        <w:t>.</w:t>
      </w:r>
      <w:r>
        <w:rPr>
          <w:rFonts w:ascii="华文仿宋" w:eastAsia="华文仿宋" w:hAnsi="华文仿宋" w:hint="eastAsia"/>
          <w:sz w:val="30"/>
          <w:szCs w:val="30"/>
        </w:rPr>
        <w:t>实施责任主体后勤保障小组；</w:t>
      </w:r>
    </w:p>
    <w:p w:rsidR="00B41520" w:rsidRDefault="00425CD6">
      <w:pPr>
        <w:pStyle w:val="Default"/>
        <w:snapToGrid w:val="0"/>
        <w:spacing w:line="600" w:lineRule="exact"/>
        <w:ind w:firstLineChars="200" w:firstLine="600"/>
        <w:rPr>
          <w:rFonts w:ascii="华文仿宋" w:eastAsia="华文仿宋" w:hAnsi="华文仿宋" w:cs="Times New Roman"/>
          <w:color w:val="auto"/>
          <w:kern w:val="2"/>
          <w:sz w:val="30"/>
          <w:szCs w:val="30"/>
        </w:rPr>
      </w:pPr>
      <w:r>
        <w:rPr>
          <w:rFonts w:ascii="华文仿宋" w:eastAsia="华文仿宋" w:hAnsi="华文仿宋" w:cs="Times New Roman"/>
          <w:color w:val="auto"/>
          <w:kern w:val="2"/>
          <w:sz w:val="30"/>
          <w:szCs w:val="30"/>
        </w:rPr>
        <w:t>2.</w:t>
      </w:r>
      <w:r>
        <w:rPr>
          <w:rFonts w:ascii="华文仿宋" w:eastAsia="华文仿宋" w:hAnsi="华文仿宋" w:cs="Times New Roman"/>
          <w:color w:val="auto"/>
          <w:kern w:val="2"/>
          <w:sz w:val="30"/>
          <w:szCs w:val="30"/>
        </w:rPr>
        <w:t>配备防护口罩、消毒液、红外测温仪等疫情防控用品</w:t>
      </w:r>
      <w:r>
        <w:rPr>
          <w:rFonts w:ascii="华文仿宋" w:eastAsia="华文仿宋" w:hAnsi="华文仿宋" w:cs="Times New Roman" w:hint="eastAsia"/>
          <w:color w:val="auto"/>
          <w:kern w:val="2"/>
          <w:sz w:val="30"/>
          <w:szCs w:val="30"/>
        </w:rPr>
        <w:t>；</w:t>
      </w:r>
    </w:p>
    <w:p w:rsidR="00B41520" w:rsidRDefault="00425CD6">
      <w:pPr>
        <w:pStyle w:val="Default"/>
        <w:snapToGrid w:val="0"/>
        <w:spacing w:line="600" w:lineRule="exact"/>
        <w:ind w:firstLineChars="200" w:firstLine="600"/>
        <w:rPr>
          <w:rFonts w:ascii="华文仿宋" w:eastAsia="华文仿宋" w:hAnsi="华文仿宋" w:cs="Times New Roman"/>
          <w:color w:val="auto"/>
          <w:kern w:val="2"/>
          <w:sz w:val="30"/>
          <w:szCs w:val="30"/>
        </w:rPr>
      </w:pPr>
      <w:r>
        <w:rPr>
          <w:rFonts w:ascii="华文仿宋" w:eastAsia="华文仿宋" w:hAnsi="华文仿宋" w:cs="Times New Roman"/>
          <w:color w:val="auto"/>
          <w:kern w:val="2"/>
          <w:sz w:val="30"/>
          <w:szCs w:val="30"/>
        </w:rPr>
        <w:t>3.</w:t>
      </w:r>
      <w:r>
        <w:rPr>
          <w:rFonts w:ascii="华文仿宋" w:eastAsia="华文仿宋" w:hAnsi="华文仿宋" w:cs="Times New Roman" w:hint="eastAsia"/>
          <w:color w:val="auto"/>
          <w:kern w:val="2"/>
          <w:sz w:val="30"/>
          <w:szCs w:val="30"/>
        </w:rPr>
        <w:t>公司</w:t>
      </w:r>
      <w:r>
        <w:rPr>
          <w:rStyle w:val="15"/>
          <w:rFonts w:ascii="华文仿宋" w:eastAsia="华文仿宋" w:hAnsi="华文仿宋" w:cs="Times New Roman" w:hint="eastAsia"/>
          <w:color w:val="auto"/>
          <w:sz w:val="30"/>
          <w:szCs w:val="30"/>
        </w:rPr>
        <w:t>配备</w:t>
      </w:r>
      <w:r>
        <w:rPr>
          <w:rStyle w:val="15"/>
          <w:rFonts w:ascii="华文仿宋" w:eastAsia="华文仿宋" w:hAnsi="华文仿宋" w:cs="Times New Roman"/>
          <w:color w:val="auto"/>
          <w:sz w:val="30"/>
          <w:szCs w:val="30"/>
        </w:rPr>
        <w:t>体温计</w:t>
      </w:r>
      <w:r>
        <w:rPr>
          <w:rStyle w:val="15"/>
          <w:rFonts w:ascii="华文仿宋" w:eastAsia="华文仿宋" w:hAnsi="华文仿宋" w:cs="Times New Roman" w:hint="eastAsia"/>
          <w:color w:val="auto"/>
          <w:sz w:val="30"/>
          <w:szCs w:val="30"/>
        </w:rPr>
        <w:t>不少于</w:t>
      </w:r>
      <w:r>
        <w:rPr>
          <w:rStyle w:val="15"/>
          <w:rFonts w:ascii="华文仿宋" w:eastAsia="华文仿宋" w:hAnsi="华文仿宋" w:cs="Times New Roman" w:hint="eastAsia"/>
          <w:color w:val="auto"/>
          <w:sz w:val="30"/>
          <w:szCs w:val="30"/>
        </w:rPr>
        <w:t>2</w:t>
      </w:r>
      <w:r>
        <w:rPr>
          <w:rStyle w:val="15"/>
          <w:rFonts w:ascii="华文仿宋" w:eastAsia="华文仿宋" w:hAnsi="华文仿宋" w:cs="Times New Roman"/>
          <w:color w:val="auto"/>
          <w:sz w:val="30"/>
          <w:szCs w:val="30"/>
        </w:rPr>
        <w:t>只</w:t>
      </w:r>
      <w:r>
        <w:rPr>
          <w:rFonts w:ascii="华文仿宋" w:eastAsia="华文仿宋" w:hAnsi="华文仿宋" w:cs="Times New Roman"/>
          <w:color w:val="auto"/>
          <w:kern w:val="2"/>
          <w:sz w:val="30"/>
          <w:szCs w:val="30"/>
        </w:rPr>
        <w:t>，口罩</w:t>
      </w:r>
      <w:r>
        <w:rPr>
          <w:rFonts w:ascii="华文仿宋" w:eastAsia="华文仿宋" w:hAnsi="华文仿宋" w:cs="Times New Roman" w:hint="eastAsia"/>
          <w:color w:val="auto"/>
          <w:kern w:val="2"/>
          <w:sz w:val="30"/>
          <w:szCs w:val="30"/>
        </w:rPr>
        <w:t>每周不少于</w:t>
      </w:r>
      <w:r>
        <w:rPr>
          <w:rFonts w:ascii="华文仿宋" w:eastAsia="华文仿宋" w:hAnsi="华文仿宋" w:cs="Times New Roman"/>
          <w:color w:val="auto"/>
          <w:kern w:val="2"/>
          <w:sz w:val="30"/>
          <w:szCs w:val="30"/>
        </w:rPr>
        <w:t>10</w:t>
      </w:r>
      <w:r>
        <w:rPr>
          <w:rFonts w:ascii="华文仿宋" w:eastAsia="华文仿宋" w:hAnsi="华文仿宋" w:cs="Times New Roman"/>
          <w:color w:val="auto"/>
          <w:kern w:val="2"/>
          <w:sz w:val="30"/>
          <w:szCs w:val="30"/>
        </w:rPr>
        <w:t>只</w:t>
      </w:r>
      <w:r>
        <w:rPr>
          <w:rFonts w:ascii="华文仿宋" w:eastAsia="华文仿宋" w:hAnsi="华文仿宋" w:cs="Times New Roman" w:hint="eastAsia"/>
          <w:color w:val="auto"/>
          <w:kern w:val="2"/>
          <w:sz w:val="30"/>
          <w:szCs w:val="30"/>
        </w:rPr>
        <w:t>/</w:t>
      </w:r>
      <w:r>
        <w:rPr>
          <w:rFonts w:ascii="华文仿宋" w:eastAsia="华文仿宋" w:hAnsi="华文仿宋" w:cs="Times New Roman" w:hint="eastAsia"/>
          <w:color w:val="auto"/>
          <w:kern w:val="2"/>
          <w:sz w:val="30"/>
          <w:szCs w:val="30"/>
        </w:rPr>
        <w:t>人；</w:t>
      </w:r>
    </w:p>
    <w:p w:rsidR="00B41520" w:rsidRDefault="00425CD6">
      <w:pPr>
        <w:pStyle w:val="Default"/>
        <w:snapToGrid w:val="0"/>
        <w:spacing w:line="600" w:lineRule="exact"/>
        <w:ind w:firstLineChars="200" w:firstLine="600"/>
        <w:rPr>
          <w:rFonts w:ascii="华文仿宋" w:eastAsia="华文仿宋" w:hAnsi="华文仿宋" w:cs="Times New Roman"/>
          <w:color w:val="auto"/>
          <w:sz w:val="30"/>
          <w:szCs w:val="30"/>
        </w:rPr>
      </w:pPr>
      <w:r>
        <w:rPr>
          <w:rFonts w:ascii="华文仿宋" w:eastAsia="华文仿宋" w:hAnsi="华文仿宋" w:cs="Times New Roman"/>
          <w:color w:val="auto"/>
          <w:kern w:val="2"/>
          <w:sz w:val="30"/>
          <w:szCs w:val="30"/>
        </w:rPr>
        <w:t>4.</w:t>
      </w:r>
      <w:r>
        <w:rPr>
          <w:rFonts w:ascii="华文仿宋" w:eastAsia="华文仿宋" w:hAnsi="华文仿宋" w:cs="Times New Roman"/>
          <w:color w:val="auto"/>
          <w:kern w:val="2"/>
          <w:sz w:val="30"/>
          <w:szCs w:val="30"/>
        </w:rPr>
        <w:t>防控物资</w:t>
      </w:r>
      <w:r>
        <w:rPr>
          <w:rFonts w:ascii="华文仿宋" w:eastAsia="华文仿宋" w:hAnsi="华文仿宋" w:cs="Times New Roman" w:hint="eastAsia"/>
          <w:color w:val="auto"/>
          <w:kern w:val="2"/>
          <w:sz w:val="30"/>
          <w:szCs w:val="30"/>
        </w:rPr>
        <w:t>后勤保障小组</w:t>
      </w:r>
      <w:r>
        <w:rPr>
          <w:rFonts w:ascii="华文仿宋" w:eastAsia="华文仿宋" w:hAnsi="华文仿宋" w:cs="Times New Roman"/>
          <w:color w:val="auto"/>
          <w:kern w:val="2"/>
          <w:sz w:val="30"/>
          <w:szCs w:val="30"/>
        </w:rPr>
        <w:t>负责统计、分发和购买，视疫情情</w:t>
      </w:r>
      <w:r>
        <w:rPr>
          <w:rFonts w:ascii="华文仿宋" w:eastAsia="华文仿宋" w:hAnsi="华文仿宋" w:cs="Times New Roman"/>
          <w:color w:val="auto"/>
          <w:kern w:val="2"/>
          <w:sz w:val="30"/>
          <w:szCs w:val="30"/>
        </w:rPr>
        <w:lastRenderedPageBreak/>
        <w:t>况，及时补充</w:t>
      </w:r>
      <w:r>
        <w:rPr>
          <w:rFonts w:ascii="华文仿宋" w:eastAsia="华文仿宋" w:hAnsi="华文仿宋" w:cs="Times New Roman"/>
          <w:color w:val="auto"/>
          <w:sz w:val="30"/>
          <w:szCs w:val="30"/>
        </w:rPr>
        <w:t>相应物资，确保有足够的防控物品，以备企业经营生产和员工健康防护使用。</w:t>
      </w:r>
    </w:p>
    <w:p w:rsidR="00B41520" w:rsidRDefault="00425CD6">
      <w:pPr>
        <w:pStyle w:val="1"/>
        <w:tabs>
          <w:tab w:val="left" w:pos="567"/>
        </w:tabs>
        <w:adjustRightInd w:val="0"/>
        <w:snapToGrid w:val="0"/>
        <w:spacing w:line="600" w:lineRule="exact"/>
        <w:ind w:firstLine="602"/>
        <w:rPr>
          <w:rFonts w:ascii="华文仿宋" w:eastAsia="华文仿宋" w:hAnsi="华文仿宋"/>
          <w:b/>
          <w:bCs/>
          <w:sz w:val="30"/>
          <w:szCs w:val="30"/>
        </w:rPr>
      </w:pPr>
      <w:r>
        <w:rPr>
          <w:rFonts w:ascii="华文仿宋" w:eastAsia="华文仿宋" w:hAnsi="华文仿宋" w:hint="eastAsia"/>
          <w:b/>
          <w:bCs/>
          <w:sz w:val="30"/>
          <w:szCs w:val="30"/>
        </w:rPr>
        <w:t>四、</w:t>
      </w:r>
      <w:r>
        <w:rPr>
          <w:rFonts w:ascii="华文仿宋" w:eastAsia="华文仿宋" w:hAnsi="华文仿宋"/>
          <w:b/>
          <w:bCs/>
          <w:sz w:val="30"/>
          <w:szCs w:val="30"/>
        </w:rPr>
        <w:t>防控措施执行</w:t>
      </w:r>
    </w:p>
    <w:p w:rsidR="00B41520" w:rsidRDefault="00425CD6">
      <w:pPr>
        <w:pStyle w:val="1"/>
        <w:tabs>
          <w:tab w:val="left" w:pos="567"/>
        </w:tabs>
        <w:adjustRightInd w:val="0"/>
        <w:snapToGrid w:val="0"/>
        <w:spacing w:line="600" w:lineRule="exact"/>
        <w:ind w:firstLine="600"/>
        <w:rPr>
          <w:rFonts w:ascii="华文仿宋" w:eastAsia="华文仿宋" w:hAnsi="华文仿宋"/>
          <w:sz w:val="30"/>
          <w:szCs w:val="30"/>
        </w:rPr>
      </w:pPr>
      <w:r>
        <w:rPr>
          <w:rFonts w:ascii="华文仿宋" w:eastAsia="华文仿宋" w:hAnsi="华文仿宋" w:hint="eastAsia"/>
          <w:sz w:val="30"/>
          <w:szCs w:val="30"/>
        </w:rPr>
        <w:t>实施责任主体后勤保障小组，其他小组按职责分工予以配合。</w:t>
      </w:r>
    </w:p>
    <w:p w:rsidR="00B41520" w:rsidRDefault="00425CD6">
      <w:pPr>
        <w:ind w:firstLineChars="200" w:firstLine="602"/>
        <w:rPr>
          <w:rFonts w:ascii="华文仿宋" w:eastAsia="华文仿宋" w:hAnsi="华文仿宋"/>
          <w:b/>
          <w:bCs/>
          <w:sz w:val="30"/>
          <w:szCs w:val="30"/>
        </w:rPr>
      </w:pPr>
      <w:r>
        <w:rPr>
          <w:rFonts w:ascii="华文仿宋" w:eastAsia="华文仿宋" w:hAnsi="华文仿宋" w:hint="eastAsia"/>
          <w:b/>
          <w:bCs/>
          <w:sz w:val="30"/>
          <w:szCs w:val="30"/>
        </w:rPr>
        <w:t>（一）出入口管理</w:t>
      </w:r>
    </w:p>
    <w:p w:rsidR="00B41520" w:rsidRDefault="00425CD6">
      <w:pPr>
        <w:ind w:firstLineChars="200" w:firstLine="600"/>
        <w:rPr>
          <w:rFonts w:ascii="华文仿宋" w:eastAsia="华文仿宋" w:hAnsi="华文仿宋"/>
          <w:sz w:val="30"/>
          <w:szCs w:val="30"/>
        </w:rPr>
      </w:pPr>
      <w:r>
        <w:rPr>
          <w:rFonts w:ascii="华文仿宋" w:eastAsia="华文仿宋" w:hAnsi="华文仿宋" w:hint="eastAsia"/>
          <w:sz w:val="30"/>
          <w:szCs w:val="30"/>
        </w:rPr>
        <w:t>1.</w:t>
      </w:r>
      <w:r>
        <w:rPr>
          <w:rFonts w:ascii="华文仿宋" w:eastAsia="华文仿宋" w:hAnsi="华文仿宋" w:hint="eastAsia"/>
          <w:sz w:val="30"/>
          <w:szCs w:val="30"/>
        </w:rPr>
        <w:t>所有员工进入均需测量体温，体温正常（不高于</w:t>
      </w:r>
      <w:r>
        <w:rPr>
          <w:rFonts w:ascii="华文仿宋" w:eastAsia="华文仿宋" w:hAnsi="华文仿宋" w:hint="eastAsia"/>
          <w:sz w:val="30"/>
          <w:szCs w:val="30"/>
        </w:rPr>
        <w:t>37.</w:t>
      </w:r>
      <w:r>
        <w:rPr>
          <w:rFonts w:ascii="华文仿宋" w:eastAsia="华文仿宋" w:hAnsi="华文仿宋" w:hint="eastAsia"/>
          <w:sz w:val="30"/>
          <w:szCs w:val="30"/>
        </w:rPr>
        <w:t>2</w:t>
      </w:r>
      <w:r>
        <w:rPr>
          <w:rFonts w:ascii="华文仿宋" w:eastAsia="华文仿宋" w:hAnsi="华文仿宋" w:hint="eastAsia"/>
          <w:sz w:val="30"/>
          <w:szCs w:val="30"/>
        </w:rPr>
        <w:t>℃）后</w:t>
      </w:r>
      <w:r>
        <w:rPr>
          <w:rFonts w:ascii="华文仿宋" w:eastAsia="华文仿宋" w:hAnsi="华文仿宋" w:hint="eastAsia"/>
          <w:sz w:val="30"/>
          <w:szCs w:val="30"/>
        </w:rPr>
        <w:t>，</w:t>
      </w:r>
      <w:r>
        <w:rPr>
          <w:rFonts w:ascii="华文仿宋" w:eastAsia="华文仿宋" w:hAnsi="华文仿宋" w:hint="eastAsia"/>
          <w:sz w:val="30"/>
          <w:szCs w:val="30"/>
        </w:rPr>
        <w:t>方可进入办公场所，并通过企业考勤管理系统打卡的同时备注体温和身体状况等；</w:t>
      </w:r>
    </w:p>
    <w:p w:rsidR="00B41520" w:rsidRDefault="00425CD6">
      <w:pPr>
        <w:ind w:firstLineChars="200" w:firstLine="600"/>
        <w:rPr>
          <w:rFonts w:ascii="华文仿宋" w:eastAsia="华文仿宋" w:hAnsi="华文仿宋"/>
          <w:sz w:val="30"/>
          <w:szCs w:val="30"/>
        </w:rPr>
      </w:pPr>
      <w:r>
        <w:rPr>
          <w:rFonts w:ascii="华文仿宋" w:eastAsia="华文仿宋" w:hAnsi="华文仿宋" w:hint="eastAsia"/>
          <w:sz w:val="30"/>
          <w:szCs w:val="30"/>
        </w:rPr>
        <w:t>2.</w:t>
      </w:r>
      <w:r>
        <w:rPr>
          <w:rFonts w:ascii="华文仿宋" w:eastAsia="华文仿宋" w:hAnsi="华文仿宋" w:hint="eastAsia"/>
          <w:sz w:val="30"/>
          <w:szCs w:val="30"/>
        </w:rPr>
        <w:t>到访人员必须首先测量体温，体温正常（不高于</w:t>
      </w:r>
      <w:r>
        <w:rPr>
          <w:rFonts w:ascii="华文仿宋" w:eastAsia="华文仿宋" w:hAnsi="华文仿宋" w:hint="eastAsia"/>
          <w:sz w:val="30"/>
          <w:szCs w:val="30"/>
        </w:rPr>
        <w:t>37.</w:t>
      </w:r>
      <w:r>
        <w:rPr>
          <w:rFonts w:ascii="华文仿宋" w:eastAsia="华文仿宋" w:hAnsi="华文仿宋" w:hint="eastAsia"/>
          <w:sz w:val="30"/>
          <w:szCs w:val="30"/>
        </w:rPr>
        <w:t>2</w:t>
      </w:r>
      <w:r>
        <w:rPr>
          <w:rFonts w:ascii="华文仿宋" w:eastAsia="华文仿宋" w:hAnsi="华文仿宋" w:hint="eastAsia"/>
          <w:sz w:val="30"/>
          <w:szCs w:val="30"/>
        </w:rPr>
        <w:t>℃）后</w:t>
      </w:r>
      <w:r>
        <w:rPr>
          <w:rFonts w:ascii="华文仿宋" w:eastAsia="华文仿宋" w:hAnsi="华文仿宋" w:hint="eastAsia"/>
          <w:sz w:val="30"/>
          <w:szCs w:val="30"/>
        </w:rPr>
        <w:t>，</w:t>
      </w:r>
      <w:r>
        <w:rPr>
          <w:rFonts w:ascii="华文仿宋" w:eastAsia="华文仿宋" w:hAnsi="华文仿宋" w:hint="eastAsia"/>
          <w:sz w:val="30"/>
          <w:szCs w:val="30"/>
        </w:rPr>
        <w:t>需履行信息登记（建议无纸化登记，如通过扫二维码录入信息），信息内容至少包括进入时间、离开时间、姓名、身份证号、联系手机、接洽部门及人员、体温等；完成登记后，由接待人员引至专用接待室会客，原则上到访人员不进入办公区域；</w:t>
      </w:r>
    </w:p>
    <w:p w:rsidR="00B41520" w:rsidRDefault="00425CD6">
      <w:pPr>
        <w:ind w:firstLineChars="200" w:firstLine="602"/>
        <w:rPr>
          <w:rFonts w:ascii="华文仿宋" w:eastAsia="华文仿宋" w:hAnsi="华文仿宋"/>
          <w:b/>
          <w:bCs/>
          <w:sz w:val="30"/>
          <w:szCs w:val="30"/>
        </w:rPr>
      </w:pPr>
      <w:r>
        <w:rPr>
          <w:rFonts w:ascii="华文仿宋" w:eastAsia="华文仿宋" w:hAnsi="华文仿宋" w:hint="eastAsia"/>
          <w:b/>
          <w:bCs/>
          <w:sz w:val="30"/>
          <w:szCs w:val="30"/>
        </w:rPr>
        <w:t>（二）公共区域管理</w:t>
      </w:r>
    </w:p>
    <w:p w:rsidR="00B41520" w:rsidRDefault="00425CD6">
      <w:pPr>
        <w:ind w:firstLineChars="200" w:firstLine="600"/>
        <w:rPr>
          <w:rFonts w:ascii="华文仿宋" w:eastAsia="华文仿宋" w:hAnsi="华文仿宋"/>
          <w:sz w:val="30"/>
          <w:szCs w:val="30"/>
        </w:rPr>
      </w:pPr>
      <w:r>
        <w:rPr>
          <w:rFonts w:ascii="华文仿宋" w:eastAsia="华文仿宋" w:hAnsi="华文仿宋" w:hint="eastAsia"/>
          <w:sz w:val="30"/>
          <w:szCs w:val="30"/>
        </w:rPr>
        <w:t>1</w:t>
      </w:r>
      <w:r>
        <w:rPr>
          <w:rFonts w:ascii="华文仿宋" w:eastAsia="华文仿宋" w:hAnsi="华文仿宋" w:hint="eastAsia"/>
          <w:sz w:val="30"/>
          <w:szCs w:val="30"/>
        </w:rPr>
        <w:t>.</w:t>
      </w:r>
      <w:r>
        <w:rPr>
          <w:rFonts w:ascii="华文仿宋" w:eastAsia="华文仿宋" w:hAnsi="华文仿宋" w:hint="eastAsia"/>
          <w:sz w:val="30"/>
          <w:szCs w:val="30"/>
        </w:rPr>
        <w:t>电梯</w:t>
      </w:r>
    </w:p>
    <w:p w:rsidR="00B41520" w:rsidRDefault="00425CD6">
      <w:pPr>
        <w:ind w:firstLineChars="200" w:firstLine="600"/>
        <w:rPr>
          <w:rFonts w:ascii="华文仿宋" w:eastAsia="华文仿宋" w:hAnsi="华文仿宋"/>
          <w:sz w:val="30"/>
          <w:szCs w:val="30"/>
        </w:rPr>
      </w:pPr>
      <w:r>
        <w:rPr>
          <w:rFonts w:ascii="华文仿宋" w:eastAsia="华文仿宋" w:hAnsi="华文仿宋" w:cs="仿宋_GB2312" w:hint="eastAsia"/>
          <w:sz w:val="30"/>
          <w:szCs w:val="30"/>
        </w:rPr>
        <w:t>进入办公场所建议走楼梯，减少对电梯的使用。</w:t>
      </w:r>
      <w:r>
        <w:rPr>
          <w:rFonts w:ascii="华文仿宋" w:eastAsia="华文仿宋" w:hAnsi="华文仿宋" w:hint="eastAsia"/>
          <w:sz w:val="30"/>
          <w:szCs w:val="30"/>
        </w:rPr>
        <w:t>必须乘坐电梯的，进入电梯应全程佩戴口罩并不与他人接触，且不倚靠电梯扶手和墙壁。</w:t>
      </w:r>
    </w:p>
    <w:p w:rsidR="00B41520" w:rsidRDefault="00425CD6">
      <w:pPr>
        <w:ind w:firstLineChars="200" w:firstLine="600"/>
        <w:rPr>
          <w:rFonts w:ascii="华文仿宋" w:eastAsia="华文仿宋" w:hAnsi="华文仿宋"/>
          <w:sz w:val="30"/>
          <w:szCs w:val="30"/>
        </w:rPr>
      </w:pPr>
      <w:r>
        <w:rPr>
          <w:rFonts w:ascii="华文仿宋" w:eastAsia="华文仿宋" w:hAnsi="华文仿宋" w:hint="eastAsia"/>
          <w:sz w:val="30"/>
          <w:szCs w:val="30"/>
        </w:rPr>
        <w:t>2.</w:t>
      </w:r>
      <w:r>
        <w:rPr>
          <w:rFonts w:ascii="华文仿宋" w:eastAsia="华文仿宋" w:hAnsi="华文仿宋" w:hint="eastAsia"/>
          <w:sz w:val="30"/>
          <w:szCs w:val="30"/>
        </w:rPr>
        <w:t>入口门厅、走廊、楼梯</w:t>
      </w:r>
    </w:p>
    <w:p w:rsidR="00B41520" w:rsidRDefault="00425CD6">
      <w:pPr>
        <w:pStyle w:val="a9"/>
        <w:ind w:leftChars="-5" w:left="-10" w:firstLine="600"/>
        <w:rPr>
          <w:rFonts w:ascii="华文仿宋" w:eastAsia="华文仿宋" w:hAnsi="华文仿宋"/>
          <w:sz w:val="30"/>
          <w:szCs w:val="30"/>
        </w:rPr>
      </w:pPr>
      <w:r>
        <w:rPr>
          <w:rFonts w:ascii="华文仿宋" w:eastAsia="华文仿宋" w:hAnsi="华文仿宋" w:hint="eastAsia"/>
          <w:sz w:val="30"/>
          <w:szCs w:val="30"/>
        </w:rPr>
        <w:t>（</w:t>
      </w:r>
      <w:r>
        <w:rPr>
          <w:rFonts w:ascii="华文仿宋" w:eastAsia="华文仿宋" w:hAnsi="华文仿宋" w:hint="eastAsia"/>
          <w:sz w:val="30"/>
          <w:szCs w:val="30"/>
        </w:rPr>
        <w:t>1</w:t>
      </w:r>
      <w:r>
        <w:rPr>
          <w:rFonts w:ascii="华文仿宋" w:eastAsia="华文仿宋" w:hAnsi="华文仿宋" w:hint="eastAsia"/>
          <w:sz w:val="30"/>
          <w:szCs w:val="30"/>
        </w:rPr>
        <w:t>）入口门厅采用湿作业进行清洁避免扬尘，每日下班后专人消毒处理；</w:t>
      </w:r>
    </w:p>
    <w:p w:rsidR="00B41520" w:rsidRDefault="00425CD6">
      <w:pPr>
        <w:pStyle w:val="a9"/>
        <w:ind w:leftChars="-5" w:left="-10" w:firstLine="600"/>
        <w:rPr>
          <w:rFonts w:ascii="华文仿宋" w:eastAsia="华文仿宋" w:hAnsi="华文仿宋"/>
          <w:sz w:val="30"/>
          <w:szCs w:val="30"/>
        </w:rPr>
      </w:pPr>
      <w:r>
        <w:rPr>
          <w:rFonts w:ascii="华文仿宋" w:eastAsia="华文仿宋" w:hAnsi="华文仿宋" w:hint="eastAsia"/>
          <w:sz w:val="30"/>
          <w:szCs w:val="30"/>
        </w:rPr>
        <w:lastRenderedPageBreak/>
        <w:t>（</w:t>
      </w:r>
      <w:r>
        <w:rPr>
          <w:rFonts w:ascii="华文仿宋" w:eastAsia="华文仿宋" w:hAnsi="华文仿宋" w:hint="eastAsia"/>
          <w:sz w:val="30"/>
          <w:szCs w:val="30"/>
        </w:rPr>
        <w:t>2</w:t>
      </w:r>
      <w:r>
        <w:rPr>
          <w:rFonts w:ascii="华文仿宋" w:eastAsia="华文仿宋" w:hAnsi="华文仿宋" w:hint="eastAsia"/>
          <w:sz w:val="30"/>
          <w:szCs w:val="30"/>
        </w:rPr>
        <w:t>）公司入口门厅、走廊、楼梯合适位置设置有害垃圾桶，用于废弃口罩、手套等垃圾的投放，设置易腐垃圾桶用于快餐盒，同时做好垃圾桶位置、垃圾如何投放等标志标识设置以及普及宣传物，指导员工正确处理相关垃圾；</w:t>
      </w:r>
    </w:p>
    <w:p w:rsidR="00B41520" w:rsidRDefault="00425CD6">
      <w:pPr>
        <w:pStyle w:val="a9"/>
        <w:ind w:leftChars="-5" w:left="-10" w:firstLine="600"/>
        <w:rPr>
          <w:rFonts w:ascii="华文仿宋" w:eastAsia="华文仿宋" w:hAnsi="华文仿宋"/>
          <w:sz w:val="30"/>
          <w:szCs w:val="30"/>
        </w:rPr>
      </w:pPr>
      <w:r>
        <w:rPr>
          <w:rFonts w:ascii="华文仿宋" w:eastAsia="华文仿宋" w:hAnsi="华文仿宋" w:hint="eastAsia"/>
          <w:sz w:val="30"/>
          <w:szCs w:val="30"/>
        </w:rPr>
        <w:t>（</w:t>
      </w:r>
      <w:r>
        <w:rPr>
          <w:rFonts w:ascii="华文仿宋" w:eastAsia="华文仿宋" w:hAnsi="华文仿宋" w:hint="eastAsia"/>
          <w:sz w:val="30"/>
          <w:szCs w:val="30"/>
        </w:rPr>
        <w:t>3</w:t>
      </w:r>
      <w:r>
        <w:rPr>
          <w:rFonts w:ascii="华文仿宋" w:eastAsia="华文仿宋" w:hAnsi="华文仿宋" w:hint="eastAsia"/>
          <w:sz w:val="30"/>
          <w:szCs w:val="30"/>
        </w:rPr>
        <w:t>）应保持、走廊、楼梯整洁，不堆放杂物，不留卫生死角，以免滋生病菌。</w:t>
      </w:r>
    </w:p>
    <w:p w:rsidR="00B41520" w:rsidRDefault="00425CD6">
      <w:pPr>
        <w:ind w:firstLineChars="200" w:firstLine="600"/>
        <w:rPr>
          <w:rFonts w:ascii="华文仿宋" w:eastAsia="华文仿宋" w:hAnsi="华文仿宋"/>
          <w:sz w:val="30"/>
          <w:szCs w:val="30"/>
        </w:rPr>
      </w:pPr>
      <w:r>
        <w:rPr>
          <w:rFonts w:ascii="华文仿宋" w:eastAsia="华文仿宋" w:hAnsi="华文仿宋" w:hint="eastAsia"/>
          <w:sz w:val="30"/>
          <w:szCs w:val="30"/>
        </w:rPr>
        <w:t>3.</w:t>
      </w:r>
      <w:r>
        <w:rPr>
          <w:rFonts w:ascii="华文仿宋" w:eastAsia="华文仿宋" w:hAnsi="华文仿宋" w:hint="eastAsia"/>
          <w:sz w:val="30"/>
          <w:szCs w:val="30"/>
        </w:rPr>
        <w:t>接待室、隔</w:t>
      </w:r>
      <w:r>
        <w:rPr>
          <w:rFonts w:ascii="华文仿宋" w:eastAsia="华文仿宋" w:hAnsi="华文仿宋" w:hint="eastAsia"/>
          <w:sz w:val="30"/>
          <w:szCs w:val="30"/>
        </w:rPr>
        <w:t>离室</w:t>
      </w:r>
    </w:p>
    <w:p w:rsidR="00B41520" w:rsidRDefault="00425CD6">
      <w:pPr>
        <w:ind w:firstLineChars="200" w:firstLine="600"/>
        <w:rPr>
          <w:rFonts w:ascii="华文仿宋" w:eastAsia="华文仿宋" w:hAnsi="华文仿宋"/>
          <w:sz w:val="30"/>
          <w:szCs w:val="30"/>
        </w:rPr>
      </w:pPr>
      <w:r>
        <w:rPr>
          <w:rFonts w:ascii="华文仿宋" w:eastAsia="华文仿宋" w:hAnsi="华文仿宋" w:hint="eastAsia"/>
          <w:sz w:val="30"/>
          <w:szCs w:val="30"/>
        </w:rPr>
        <w:t>（</w:t>
      </w:r>
      <w:r>
        <w:rPr>
          <w:rFonts w:ascii="华文仿宋" w:eastAsia="华文仿宋" w:hAnsi="华文仿宋" w:hint="eastAsia"/>
          <w:sz w:val="30"/>
          <w:szCs w:val="30"/>
        </w:rPr>
        <w:t>1</w:t>
      </w:r>
      <w:r>
        <w:rPr>
          <w:rFonts w:ascii="华文仿宋" w:eastAsia="华文仿宋" w:hAnsi="华文仿宋" w:hint="eastAsia"/>
          <w:sz w:val="30"/>
          <w:szCs w:val="30"/>
        </w:rPr>
        <w:t>）设置到访人员专用接待室，接待室专门用于外来到访人员的接待，以供其洽谈、会议、交接资料使用；受访人员必须佩戴口罩进入接待室，并避免与来访人员发生肢体接触，面对面交谈应保持一定距离；有条件的单位应设置专用隔离室；</w:t>
      </w:r>
    </w:p>
    <w:p w:rsidR="00B41520" w:rsidRDefault="00425CD6">
      <w:pPr>
        <w:ind w:firstLineChars="200" w:firstLine="600"/>
        <w:rPr>
          <w:rFonts w:ascii="华文仿宋" w:eastAsia="华文仿宋" w:hAnsi="华文仿宋"/>
          <w:sz w:val="30"/>
          <w:szCs w:val="30"/>
        </w:rPr>
      </w:pPr>
      <w:r>
        <w:rPr>
          <w:rFonts w:ascii="华文仿宋" w:eastAsia="华文仿宋" w:hAnsi="华文仿宋" w:hint="eastAsia"/>
          <w:sz w:val="30"/>
          <w:szCs w:val="30"/>
        </w:rPr>
        <w:t>（</w:t>
      </w:r>
      <w:r>
        <w:rPr>
          <w:rFonts w:ascii="华文仿宋" w:eastAsia="华文仿宋" w:hAnsi="华文仿宋" w:hint="eastAsia"/>
          <w:sz w:val="30"/>
          <w:szCs w:val="30"/>
        </w:rPr>
        <w:t>2</w:t>
      </w:r>
      <w:r>
        <w:rPr>
          <w:rFonts w:ascii="华文仿宋" w:eastAsia="华文仿宋" w:hAnsi="华文仿宋" w:hint="eastAsia"/>
          <w:sz w:val="30"/>
          <w:szCs w:val="30"/>
        </w:rPr>
        <w:t>）接待室在接待</w:t>
      </w:r>
      <w:r>
        <w:rPr>
          <w:rFonts w:ascii="华文仿宋" w:eastAsia="华文仿宋" w:hAnsi="华文仿宋" w:hint="eastAsia"/>
          <w:sz w:val="30"/>
          <w:szCs w:val="30"/>
        </w:rPr>
        <w:t>3</w:t>
      </w:r>
      <w:r>
        <w:rPr>
          <w:rFonts w:ascii="华文仿宋" w:eastAsia="华文仿宋" w:hAnsi="华文仿宋" w:hint="eastAsia"/>
          <w:sz w:val="30"/>
          <w:szCs w:val="30"/>
        </w:rPr>
        <w:t>人次，或一次接待时间超过</w:t>
      </w:r>
      <w:r>
        <w:rPr>
          <w:rFonts w:ascii="华文仿宋" w:eastAsia="华文仿宋" w:hAnsi="华文仿宋" w:hint="eastAsia"/>
          <w:sz w:val="30"/>
          <w:szCs w:val="30"/>
        </w:rPr>
        <w:t>1</w:t>
      </w:r>
      <w:r>
        <w:rPr>
          <w:rFonts w:ascii="华文仿宋" w:eastAsia="华文仿宋" w:hAnsi="华文仿宋" w:hint="eastAsia"/>
          <w:sz w:val="30"/>
          <w:szCs w:val="30"/>
        </w:rPr>
        <w:t>个小时的情况下进行消毒一次，同时每日下班后进行全面的清洁和消毒一次；</w:t>
      </w:r>
    </w:p>
    <w:p w:rsidR="00B41520" w:rsidRDefault="00425CD6">
      <w:pPr>
        <w:ind w:firstLineChars="200" w:firstLine="600"/>
        <w:rPr>
          <w:rFonts w:ascii="华文仿宋" w:eastAsia="华文仿宋" w:hAnsi="华文仿宋"/>
          <w:sz w:val="30"/>
          <w:szCs w:val="30"/>
        </w:rPr>
      </w:pPr>
      <w:r>
        <w:rPr>
          <w:rFonts w:ascii="华文仿宋" w:eastAsia="华文仿宋" w:hAnsi="华文仿宋" w:hint="eastAsia"/>
          <w:sz w:val="30"/>
          <w:szCs w:val="30"/>
        </w:rPr>
        <w:t>（</w:t>
      </w:r>
      <w:r>
        <w:rPr>
          <w:rFonts w:ascii="华文仿宋" w:eastAsia="华文仿宋" w:hAnsi="华文仿宋" w:hint="eastAsia"/>
          <w:sz w:val="30"/>
          <w:szCs w:val="30"/>
        </w:rPr>
        <w:t>3</w:t>
      </w:r>
      <w:r>
        <w:rPr>
          <w:rFonts w:ascii="华文仿宋" w:eastAsia="华文仿宋" w:hAnsi="华文仿宋" w:hint="eastAsia"/>
          <w:sz w:val="30"/>
          <w:szCs w:val="30"/>
        </w:rPr>
        <w:t>）在发现感染源和员工出现身体不适发热的情况下，接待室转为隔离室使用，在街镇防控办工作人员到达前被隔离人员不得离开隔离室。同时，在接待室的显眼位置张贴应急电话，方便相关工作人员进行处置。</w:t>
      </w:r>
    </w:p>
    <w:p w:rsidR="00B41520" w:rsidRDefault="00425CD6">
      <w:pPr>
        <w:ind w:firstLineChars="200" w:firstLine="600"/>
        <w:rPr>
          <w:rFonts w:ascii="华文仿宋" w:eastAsia="华文仿宋" w:hAnsi="华文仿宋"/>
          <w:sz w:val="30"/>
          <w:szCs w:val="30"/>
        </w:rPr>
      </w:pPr>
      <w:r>
        <w:rPr>
          <w:rFonts w:ascii="华文仿宋" w:eastAsia="华文仿宋" w:hAnsi="华文仿宋" w:hint="eastAsia"/>
          <w:sz w:val="30"/>
          <w:szCs w:val="30"/>
        </w:rPr>
        <w:t>4.</w:t>
      </w:r>
      <w:r>
        <w:rPr>
          <w:rFonts w:ascii="华文仿宋" w:eastAsia="华文仿宋" w:hAnsi="华文仿宋" w:hint="eastAsia"/>
          <w:sz w:val="30"/>
          <w:szCs w:val="30"/>
        </w:rPr>
        <w:t>会议室（含对标室、开标评标室）</w:t>
      </w:r>
    </w:p>
    <w:p w:rsidR="00B41520" w:rsidRDefault="00425CD6">
      <w:pPr>
        <w:ind w:firstLineChars="200" w:firstLine="600"/>
        <w:rPr>
          <w:rFonts w:ascii="华文仿宋" w:eastAsia="华文仿宋" w:hAnsi="华文仿宋"/>
          <w:sz w:val="30"/>
          <w:szCs w:val="30"/>
        </w:rPr>
      </w:pPr>
      <w:r>
        <w:rPr>
          <w:rFonts w:ascii="华文仿宋" w:eastAsia="华文仿宋" w:hAnsi="华文仿宋" w:hint="eastAsia"/>
          <w:sz w:val="30"/>
          <w:szCs w:val="30"/>
        </w:rPr>
        <w:t>（</w:t>
      </w:r>
      <w:r>
        <w:rPr>
          <w:rFonts w:ascii="华文仿宋" w:eastAsia="华文仿宋" w:hAnsi="华文仿宋" w:hint="eastAsia"/>
          <w:sz w:val="30"/>
          <w:szCs w:val="30"/>
        </w:rPr>
        <w:t>1</w:t>
      </w:r>
      <w:r>
        <w:rPr>
          <w:rFonts w:ascii="华文仿宋" w:eastAsia="华文仿宋" w:hAnsi="华文仿宋" w:hint="eastAsia"/>
          <w:sz w:val="30"/>
          <w:szCs w:val="30"/>
        </w:rPr>
        <w:t>）尽量减少会议，提倡使用视频、电话会议、不见面开标评标等形式召开会议，确需举行会议的在会议前半小时以及会议结束后使用含氯消毒剂对会议室进行消毒，同时根据会议人数</w:t>
      </w:r>
      <w:r>
        <w:rPr>
          <w:rFonts w:ascii="华文仿宋" w:eastAsia="华文仿宋" w:hAnsi="华文仿宋" w:hint="eastAsia"/>
          <w:sz w:val="30"/>
          <w:szCs w:val="30"/>
        </w:rPr>
        <w:lastRenderedPageBreak/>
        <w:t>合理安排座位，人员间距应保持</w:t>
      </w:r>
      <w:r>
        <w:rPr>
          <w:rFonts w:ascii="华文仿宋" w:eastAsia="华文仿宋" w:hAnsi="华文仿宋" w:hint="eastAsia"/>
          <w:sz w:val="30"/>
          <w:szCs w:val="30"/>
        </w:rPr>
        <w:t>1</w:t>
      </w:r>
      <w:r>
        <w:rPr>
          <w:rFonts w:ascii="华文仿宋" w:eastAsia="华文仿宋" w:hAnsi="华文仿宋"/>
          <w:sz w:val="30"/>
          <w:szCs w:val="30"/>
        </w:rPr>
        <w:t>.2</w:t>
      </w:r>
      <w:r>
        <w:rPr>
          <w:rFonts w:ascii="华文仿宋" w:eastAsia="华文仿宋" w:hAnsi="华文仿宋" w:hint="eastAsia"/>
          <w:sz w:val="30"/>
          <w:szCs w:val="30"/>
        </w:rPr>
        <w:t>米以上，避免面对面近距离设置座位；</w:t>
      </w:r>
    </w:p>
    <w:p w:rsidR="00B41520" w:rsidRDefault="00425CD6">
      <w:pPr>
        <w:ind w:firstLineChars="200" w:firstLine="600"/>
        <w:rPr>
          <w:rFonts w:ascii="华文仿宋" w:eastAsia="华文仿宋" w:hAnsi="华文仿宋"/>
          <w:sz w:val="30"/>
          <w:szCs w:val="30"/>
        </w:rPr>
      </w:pPr>
      <w:r>
        <w:rPr>
          <w:rFonts w:ascii="华文仿宋" w:eastAsia="华文仿宋" w:hAnsi="华文仿宋" w:hint="eastAsia"/>
          <w:sz w:val="30"/>
          <w:szCs w:val="30"/>
        </w:rPr>
        <w:t>（</w:t>
      </w:r>
      <w:r>
        <w:rPr>
          <w:rFonts w:ascii="华文仿宋" w:eastAsia="华文仿宋" w:hAnsi="华文仿宋" w:hint="eastAsia"/>
          <w:sz w:val="30"/>
          <w:szCs w:val="30"/>
        </w:rPr>
        <w:t>2</w:t>
      </w:r>
      <w:r>
        <w:rPr>
          <w:rFonts w:ascii="华文仿宋" w:eastAsia="华文仿宋" w:hAnsi="华文仿宋" w:hint="eastAsia"/>
          <w:sz w:val="30"/>
          <w:szCs w:val="30"/>
        </w:rPr>
        <w:t>）关闭无法进行自然通风的会议室，并对可以使用的会</w:t>
      </w:r>
      <w:r>
        <w:rPr>
          <w:rFonts w:ascii="华文仿宋" w:eastAsia="华文仿宋" w:hAnsi="华文仿宋" w:hint="eastAsia"/>
          <w:sz w:val="30"/>
          <w:szCs w:val="30"/>
        </w:rPr>
        <w:t>议室加强通风；</w:t>
      </w:r>
    </w:p>
    <w:p w:rsidR="00B41520" w:rsidRDefault="00425CD6">
      <w:pPr>
        <w:ind w:firstLineChars="200" w:firstLine="600"/>
        <w:rPr>
          <w:rFonts w:ascii="华文仿宋" w:eastAsia="华文仿宋" w:hAnsi="华文仿宋"/>
          <w:sz w:val="30"/>
          <w:szCs w:val="30"/>
        </w:rPr>
      </w:pPr>
      <w:r>
        <w:rPr>
          <w:rFonts w:ascii="华文仿宋" w:eastAsia="华文仿宋" w:hAnsi="华文仿宋" w:hint="eastAsia"/>
          <w:sz w:val="30"/>
          <w:szCs w:val="30"/>
        </w:rPr>
        <w:t>（</w:t>
      </w:r>
      <w:r>
        <w:rPr>
          <w:rFonts w:ascii="华文仿宋" w:eastAsia="华文仿宋" w:hAnsi="华文仿宋" w:hint="eastAsia"/>
          <w:sz w:val="30"/>
          <w:szCs w:val="30"/>
        </w:rPr>
        <w:t>3</w:t>
      </w:r>
      <w:r>
        <w:rPr>
          <w:rFonts w:ascii="华文仿宋" w:eastAsia="华文仿宋" w:hAnsi="华文仿宋" w:hint="eastAsia"/>
          <w:sz w:val="30"/>
          <w:szCs w:val="30"/>
        </w:rPr>
        <w:t>）人员参会期间需全程佩戴口罩，同时自带饮水，建议使用有盖水杯或饮用矿泉水；</w:t>
      </w:r>
    </w:p>
    <w:p w:rsidR="00B41520" w:rsidRDefault="00425CD6">
      <w:pPr>
        <w:ind w:firstLineChars="200" w:firstLine="600"/>
        <w:rPr>
          <w:rFonts w:ascii="华文仿宋" w:eastAsia="华文仿宋" w:hAnsi="华文仿宋"/>
          <w:sz w:val="30"/>
          <w:szCs w:val="30"/>
        </w:rPr>
      </w:pPr>
      <w:r>
        <w:rPr>
          <w:rFonts w:ascii="华文仿宋" w:eastAsia="华文仿宋" w:hAnsi="华文仿宋" w:hint="eastAsia"/>
          <w:sz w:val="30"/>
          <w:szCs w:val="30"/>
        </w:rPr>
        <w:t>（</w:t>
      </w:r>
      <w:r>
        <w:rPr>
          <w:rFonts w:ascii="华文仿宋" w:eastAsia="华文仿宋" w:hAnsi="华文仿宋" w:hint="eastAsia"/>
          <w:sz w:val="30"/>
          <w:szCs w:val="30"/>
        </w:rPr>
        <w:t>4</w:t>
      </w:r>
      <w:r>
        <w:rPr>
          <w:rFonts w:ascii="华文仿宋" w:eastAsia="华文仿宋" w:hAnsi="华文仿宋" w:hint="eastAsia"/>
          <w:sz w:val="30"/>
          <w:szCs w:val="30"/>
        </w:rPr>
        <w:t>）参会期间，有关人员如产生身体不适并发热需马上报告，所有参会人员就地隔离，在街镇防控办工作人员到达前不得离开会议室。会议室内应张贴应急电话，方便相关人员进行处置。</w:t>
      </w:r>
    </w:p>
    <w:p w:rsidR="00B41520" w:rsidRDefault="00425CD6">
      <w:pPr>
        <w:ind w:firstLineChars="200" w:firstLine="600"/>
        <w:rPr>
          <w:rFonts w:ascii="华文仿宋" w:eastAsia="华文仿宋" w:hAnsi="华文仿宋"/>
          <w:sz w:val="30"/>
          <w:szCs w:val="30"/>
        </w:rPr>
      </w:pPr>
      <w:r>
        <w:rPr>
          <w:rFonts w:ascii="华文仿宋" w:eastAsia="华文仿宋" w:hAnsi="华文仿宋" w:hint="eastAsia"/>
          <w:sz w:val="30"/>
          <w:szCs w:val="30"/>
        </w:rPr>
        <w:t>5.</w:t>
      </w:r>
      <w:r>
        <w:rPr>
          <w:rFonts w:ascii="华文仿宋" w:eastAsia="华文仿宋" w:hAnsi="华文仿宋" w:hint="eastAsia"/>
          <w:sz w:val="30"/>
          <w:szCs w:val="30"/>
        </w:rPr>
        <w:t>卫生间</w:t>
      </w:r>
    </w:p>
    <w:p w:rsidR="00B41520" w:rsidRDefault="00425CD6">
      <w:pPr>
        <w:ind w:firstLineChars="150" w:firstLine="450"/>
        <w:rPr>
          <w:rFonts w:ascii="华文仿宋" w:eastAsia="华文仿宋" w:hAnsi="华文仿宋"/>
          <w:sz w:val="30"/>
          <w:szCs w:val="30"/>
        </w:rPr>
      </w:pPr>
      <w:r>
        <w:rPr>
          <w:rFonts w:ascii="华文仿宋" w:eastAsia="华文仿宋" w:hAnsi="华文仿宋" w:hint="eastAsia"/>
          <w:sz w:val="30"/>
          <w:szCs w:val="30"/>
        </w:rPr>
        <w:t>（</w:t>
      </w:r>
      <w:r>
        <w:rPr>
          <w:rFonts w:ascii="华文仿宋" w:eastAsia="华文仿宋" w:hAnsi="华文仿宋" w:hint="eastAsia"/>
          <w:sz w:val="30"/>
          <w:szCs w:val="30"/>
        </w:rPr>
        <w:t>1</w:t>
      </w:r>
      <w:r>
        <w:rPr>
          <w:rFonts w:ascii="华文仿宋" w:eastAsia="华文仿宋" w:hAnsi="华文仿宋" w:hint="eastAsia"/>
          <w:sz w:val="30"/>
          <w:szCs w:val="30"/>
        </w:rPr>
        <w:t>）卫生间每日上午和下午各消毒一次，特别针对门把手、水龙头、座便器、按钮等容易接触的位置进行重点消毒；</w:t>
      </w:r>
    </w:p>
    <w:p w:rsidR="00B41520" w:rsidRDefault="00425CD6">
      <w:pPr>
        <w:ind w:firstLineChars="150" w:firstLine="450"/>
        <w:rPr>
          <w:rFonts w:ascii="华文仿宋" w:eastAsia="华文仿宋" w:hAnsi="华文仿宋"/>
          <w:sz w:val="30"/>
          <w:szCs w:val="30"/>
        </w:rPr>
      </w:pPr>
      <w:r>
        <w:rPr>
          <w:rFonts w:ascii="华文仿宋" w:eastAsia="华文仿宋" w:hAnsi="华文仿宋" w:hint="eastAsia"/>
          <w:sz w:val="30"/>
          <w:szCs w:val="30"/>
        </w:rPr>
        <w:t>（</w:t>
      </w:r>
      <w:r>
        <w:rPr>
          <w:rFonts w:ascii="华文仿宋" w:eastAsia="华文仿宋" w:hAnsi="华文仿宋" w:hint="eastAsia"/>
          <w:sz w:val="30"/>
          <w:szCs w:val="30"/>
        </w:rPr>
        <w:t>2</w:t>
      </w:r>
      <w:r>
        <w:rPr>
          <w:rFonts w:ascii="华文仿宋" w:eastAsia="华文仿宋" w:hAnsi="华文仿宋" w:hint="eastAsia"/>
          <w:sz w:val="30"/>
          <w:szCs w:val="30"/>
        </w:rPr>
        <w:t>）卫生间需加强机械排风，保障整体通风良好没有异味。</w:t>
      </w:r>
    </w:p>
    <w:p w:rsidR="00B41520" w:rsidRDefault="00425CD6">
      <w:pPr>
        <w:ind w:firstLineChars="200" w:firstLine="602"/>
        <w:rPr>
          <w:rFonts w:ascii="华文仿宋" w:eastAsia="华文仿宋" w:hAnsi="华文仿宋"/>
          <w:b/>
          <w:bCs/>
          <w:sz w:val="30"/>
          <w:szCs w:val="30"/>
        </w:rPr>
      </w:pPr>
      <w:r>
        <w:rPr>
          <w:rFonts w:ascii="华文仿宋" w:eastAsia="华文仿宋" w:hAnsi="华文仿宋" w:hint="eastAsia"/>
          <w:b/>
          <w:bCs/>
          <w:sz w:val="30"/>
          <w:szCs w:val="30"/>
        </w:rPr>
        <w:t>（三）办公区域管理</w:t>
      </w:r>
    </w:p>
    <w:p w:rsidR="00B41520" w:rsidRDefault="00425CD6">
      <w:pPr>
        <w:ind w:firstLineChars="200" w:firstLine="600"/>
        <w:rPr>
          <w:rFonts w:ascii="华文仿宋" w:eastAsia="华文仿宋" w:hAnsi="华文仿宋"/>
          <w:sz w:val="30"/>
          <w:szCs w:val="30"/>
        </w:rPr>
      </w:pPr>
      <w:r>
        <w:rPr>
          <w:rFonts w:ascii="华文仿宋" w:eastAsia="华文仿宋" w:hAnsi="华文仿宋" w:hint="eastAsia"/>
          <w:sz w:val="30"/>
          <w:szCs w:val="30"/>
        </w:rPr>
        <w:t>1.</w:t>
      </w:r>
      <w:r>
        <w:rPr>
          <w:rFonts w:ascii="华文仿宋" w:eastAsia="华文仿宋" w:hAnsi="华文仿宋" w:hint="eastAsia"/>
          <w:sz w:val="30"/>
          <w:szCs w:val="30"/>
        </w:rPr>
        <w:t>各单位应根据自身人员结构、任务安排和场所情况，合理安排人员工位，尽量按照同向布置且办公人员间隔</w:t>
      </w:r>
      <w:r>
        <w:rPr>
          <w:rFonts w:ascii="华文仿宋" w:eastAsia="华文仿宋" w:hAnsi="华文仿宋" w:hint="eastAsia"/>
          <w:sz w:val="30"/>
          <w:szCs w:val="30"/>
        </w:rPr>
        <w:t>1.2</w:t>
      </w:r>
      <w:r>
        <w:rPr>
          <w:rFonts w:ascii="华文仿宋" w:eastAsia="华文仿宋" w:hAnsi="华文仿宋" w:hint="eastAsia"/>
          <w:sz w:val="30"/>
          <w:szCs w:val="30"/>
        </w:rPr>
        <w:t>米以上；</w:t>
      </w:r>
    </w:p>
    <w:p w:rsidR="00B41520" w:rsidRDefault="00425CD6">
      <w:pPr>
        <w:ind w:firstLineChars="200" w:firstLine="600"/>
        <w:rPr>
          <w:rFonts w:ascii="华文仿宋" w:eastAsia="华文仿宋" w:hAnsi="华文仿宋"/>
          <w:sz w:val="30"/>
          <w:szCs w:val="30"/>
        </w:rPr>
      </w:pPr>
      <w:r>
        <w:rPr>
          <w:rFonts w:ascii="华文仿宋" w:eastAsia="华文仿宋" w:hAnsi="华文仿宋" w:hint="eastAsia"/>
          <w:sz w:val="30"/>
          <w:szCs w:val="30"/>
        </w:rPr>
        <w:t>2.</w:t>
      </w:r>
      <w:r>
        <w:rPr>
          <w:rFonts w:ascii="华文仿宋" w:eastAsia="华文仿宋" w:hAnsi="华文仿宋" w:hint="eastAsia"/>
          <w:sz w:val="30"/>
          <w:szCs w:val="30"/>
        </w:rPr>
        <w:t>各单位办公区域每天下班后使用消毒剂进行消毒。同时，员工应多擦拭工位（办公桌、椅、键盘、鼠标等），保持工位整洁；</w:t>
      </w:r>
    </w:p>
    <w:p w:rsidR="00B41520" w:rsidRDefault="00425CD6">
      <w:pPr>
        <w:ind w:firstLineChars="200" w:firstLine="600"/>
        <w:rPr>
          <w:rFonts w:ascii="华文仿宋" w:eastAsia="华文仿宋" w:hAnsi="华文仿宋"/>
          <w:sz w:val="30"/>
          <w:szCs w:val="30"/>
        </w:rPr>
      </w:pPr>
      <w:r>
        <w:rPr>
          <w:rFonts w:ascii="华文仿宋" w:eastAsia="华文仿宋" w:hAnsi="华文仿宋" w:hint="eastAsia"/>
          <w:sz w:val="30"/>
          <w:szCs w:val="30"/>
        </w:rPr>
        <w:t>3.</w:t>
      </w:r>
      <w:r>
        <w:rPr>
          <w:rFonts w:ascii="华文仿宋" w:eastAsia="华文仿宋" w:hAnsi="华文仿宋" w:hint="eastAsia"/>
          <w:sz w:val="30"/>
          <w:szCs w:val="30"/>
        </w:rPr>
        <w:t>办公区域内禁止吸烟，并加强通风；</w:t>
      </w:r>
    </w:p>
    <w:p w:rsidR="00B41520" w:rsidRDefault="00425CD6">
      <w:pPr>
        <w:ind w:firstLineChars="200" w:firstLine="600"/>
        <w:rPr>
          <w:rFonts w:ascii="华文仿宋" w:eastAsia="华文仿宋" w:hAnsi="华文仿宋"/>
          <w:sz w:val="30"/>
          <w:szCs w:val="30"/>
        </w:rPr>
      </w:pPr>
      <w:r>
        <w:rPr>
          <w:rFonts w:ascii="华文仿宋" w:eastAsia="华文仿宋" w:hAnsi="华文仿宋" w:hint="eastAsia"/>
          <w:sz w:val="30"/>
          <w:szCs w:val="30"/>
        </w:rPr>
        <w:t>4.</w:t>
      </w:r>
      <w:r>
        <w:rPr>
          <w:rFonts w:ascii="华文仿宋" w:eastAsia="华文仿宋" w:hAnsi="华文仿宋" w:hint="eastAsia"/>
          <w:sz w:val="30"/>
          <w:szCs w:val="30"/>
        </w:rPr>
        <w:t>员工在办公期间应减少走动，提倡使用电话、微信、视频等手段进行交流。确需面对面交流的应佩戴好口罩，保持交流距</w:t>
      </w:r>
      <w:r>
        <w:rPr>
          <w:rFonts w:ascii="华文仿宋" w:eastAsia="华文仿宋" w:hAnsi="华文仿宋" w:hint="eastAsia"/>
          <w:sz w:val="30"/>
          <w:szCs w:val="30"/>
        </w:rPr>
        <w:lastRenderedPageBreak/>
        <w:t>离避免肢体接触。</w:t>
      </w:r>
    </w:p>
    <w:p w:rsidR="00B41520" w:rsidRDefault="00425CD6">
      <w:pPr>
        <w:ind w:firstLineChars="200" w:firstLine="602"/>
        <w:rPr>
          <w:rFonts w:ascii="华文仿宋" w:eastAsia="华文仿宋" w:hAnsi="华文仿宋"/>
          <w:b/>
          <w:bCs/>
          <w:sz w:val="30"/>
          <w:szCs w:val="30"/>
        </w:rPr>
      </w:pPr>
      <w:r>
        <w:rPr>
          <w:rFonts w:ascii="华文仿宋" w:eastAsia="华文仿宋" w:hAnsi="华文仿宋" w:hint="eastAsia"/>
          <w:b/>
          <w:bCs/>
          <w:sz w:val="30"/>
          <w:szCs w:val="30"/>
        </w:rPr>
        <w:t>（四）就餐管理</w:t>
      </w:r>
    </w:p>
    <w:p w:rsidR="00B41520" w:rsidRDefault="00425CD6">
      <w:pPr>
        <w:ind w:firstLineChars="200" w:firstLine="600"/>
        <w:rPr>
          <w:rFonts w:ascii="华文仿宋" w:eastAsia="华文仿宋" w:hAnsi="华文仿宋"/>
          <w:sz w:val="30"/>
          <w:szCs w:val="30"/>
        </w:rPr>
      </w:pPr>
      <w:r>
        <w:rPr>
          <w:rFonts w:ascii="华文仿宋" w:eastAsia="华文仿宋" w:hAnsi="华文仿宋" w:hint="eastAsia"/>
          <w:sz w:val="30"/>
          <w:szCs w:val="30"/>
        </w:rPr>
        <w:t>1.</w:t>
      </w:r>
      <w:r>
        <w:rPr>
          <w:rFonts w:ascii="华文仿宋" w:eastAsia="华文仿宋" w:hAnsi="华文仿宋" w:hint="eastAsia"/>
          <w:sz w:val="30"/>
          <w:szCs w:val="30"/>
        </w:rPr>
        <w:t>鼓励员工自带餐食上班，设有食堂的单位应采取快餐形式，员工在工位就餐，不得聚集就餐；</w:t>
      </w:r>
    </w:p>
    <w:p w:rsidR="00B41520" w:rsidRDefault="00425CD6">
      <w:pPr>
        <w:ind w:firstLineChars="200" w:firstLine="600"/>
        <w:rPr>
          <w:rFonts w:ascii="华文仿宋" w:eastAsia="华文仿宋" w:hAnsi="华文仿宋"/>
          <w:sz w:val="30"/>
          <w:szCs w:val="30"/>
        </w:rPr>
      </w:pPr>
      <w:r>
        <w:rPr>
          <w:rFonts w:ascii="华文仿宋" w:eastAsia="华文仿宋" w:hAnsi="华文仿宋" w:hint="eastAsia"/>
          <w:sz w:val="30"/>
          <w:szCs w:val="30"/>
        </w:rPr>
        <w:t>2.</w:t>
      </w:r>
      <w:r>
        <w:rPr>
          <w:rFonts w:ascii="华文仿宋" w:eastAsia="华文仿宋" w:hAnsi="华文仿宋" w:hint="eastAsia"/>
          <w:sz w:val="30"/>
          <w:szCs w:val="30"/>
        </w:rPr>
        <w:t>由于外卖</w:t>
      </w:r>
      <w:r>
        <w:rPr>
          <w:rFonts w:ascii="华文仿宋" w:eastAsia="华文仿宋" w:hAnsi="华文仿宋" w:hint="eastAsia"/>
          <w:sz w:val="30"/>
          <w:szCs w:val="30"/>
        </w:rPr>
        <w:t>派送人员接触人员多，流动性广，员工在防疫期间不建议点外卖；</w:t>
      </w:r>
    </w:p>
    <w:p w:rsidR="00B41520" w:rsidRDefault="00425CD6">
      <w:pPr>
        <w:ind w:firstLineChars="200" w:firstLine="600"/>
        <w:rPr>
          <w:rFonts w:ascii="华文仿宋" w:eastAsia="华文仿宋" w:hAnsi="华文仿宋"/>
          <w:sz w:val="30"/>
          <w:szCs w:val="30"/>
        </w:rPr>
      </w:pPr>
      <w:r>
        <w:rPr>
          <w:rFonts w:ascii="华文仿宋" w:eastAsia="华文仿宋" w:hAnsi="华文仿宋" w:hint="eastAsia"/>
          <w:sz w:val="30"/>
          <w:szCs w:val="30"/>
        </w:rPr>
        <w:t>3.</w:t>
      </w:r>
      <w:r>
        <w:rPr>
          <w:rFonts w:ascii="华文仿宋" w:eastAsia="华文仿宋" w:hAnsi="华文仿宋" w:hint="eastAsia"/>
          <w:sz w:val="30"/>
          <w:szCs w:val="30"/>
        </w:rPr>
        <w:t>就餐完毕后必须统一将餐盒和厨余垃圾投放到相应垃圾桶中，并及时对餐饮垃圾进行清运。</w:t>
      </w:r>
    </w:p>
    <w:p w:rsidR="00B41520" w:rsidRDefault="00425CD6">
      <w:pPr>
        <w:ind w:firstLineChars="150" w:firstLine="452"/>
        <w:rPr>
          <w:rFonts w:ascii="华文仿宋" w:eastAsia="华文仿宋" w:hAnsi="华文仿宋"/>
          <w:b/>
          <w:bCs/>
          <w:sz w:val="30"/>
          <w:szCs w:val="30"/>
        </w:rPr>
      </w:pPr>
      <w:r>
        <w:rPr>
          <w:rFonts w:ascii="华文仿宋" w:eastAsia="华文仿宋" w:hAnsi="华文仿宋" w:hint="eastAsia"/>
          <w:b/>
          <w:bCs/>
          <w:sz w:val="30"/>
          <w:szCs w:val="30"/>
        </w:rPr>
        <w:t>（五）办公管理</w:t>
      </w:r>
    </w:p>
    <w:p w:rsidR="00B41520" w:rsidRDefault="00425CD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1.</w:t>
      </w:r>
      <w:r>
        <w:rPr>
          <w:rFonts w:ascii="华文仿宋" w:eastAsia="华文仿宋" w:hAnsi="华文仿宋" w:hint="eastAsia"/>
          <w:sz w:val="30"/>
          <w:szCs w:val="30"/>
        </w:rPr>
        <w:t>建立轮休机制</w:t>
      </w:r>
    </w:p>
    <w:p w:rsidR="00B41520" w:rsidRDefault="00425CD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w:t>
      </w:r>
      <w:r>
        <w:rPr>
          <w:rFonts w:ascii="华文仿宋" w:eastAsia="华文仿宋" w:hAnsi="华文仿宋" w:hint="eastAsia"/>
          <w:sz w:val="30"/>
          <w:szCs w:val="30"/>
        </w:rPr>
        <w:t>1</w:t>
      </w:r>
      <w:r>
        <w:rPr>
          <w:rFonts w:ascii="华文仿宋" w:eastAsia="华文仿宋" w:hAnsi="华文仿宋" w:hint="eastAsia"/>
          <w:sz w:val="30"/>
          <w:szCs w:val="30"/>
        </w:rPr>
        <w:t>）复工后，可采取轮休方式，建议隔天轮班，对到岗上班员工数量进行控制。复工后第一周单位到岗人员原则上控制在三分之一以内，第二周单位到岗人员控制在二分之一以内，后续时间到岗人数视情况另定，直至疫情解除；</w:t>
      </w:r>
    </w:p>
    <w:p w:rsidR="00B41520" w:rsidRDefault="00425CD6">
      <w:pPr>
        <w:ind w:firstLine="414"/>
        <w:rPr>
          <w:rFonts w:ascii="华文仿宋" w:eastAsia="华文仿宋" w:hAnsi="华文仿宋"/>
          <w:sz w:val="30"/>
          <w:szCs w:val="30"/>
        </w:rPr>
      </w:pPr>
      <w:r>
        <w:rPr>
          <w:rFonts w:ascii="华文仿宋" w:eastAsia="华文仿宋" w:hAnsi="华文仿宋" w:hint="eastAsia"/>
          <w:sz w:val="30"/>
          <w:szCs w:val="30"/>
        </w:rPr>
        <w:t>（</w:t>
      </w:r>
      <w:r>
        <w:rPr>
          <w:rFonts w:ascii="华文仿宋" w:eastAsia="华文仿宋" w:hAnsi="华文仿宋" w:hint="eastAsia"/>
          <w:sz w:val="30"/>
          <w:szCs w:val="30"/>
        </w:rPr>
        <w:t>2</w:t>
      </w:r>
      <w:r>
        <w:rPr>
          <w:rFonts w:ascii="华文仿宋" w:eastAsia="华文仿宋" w:hAnsi="华文仿宋" w:hint="eastAsia"/>
          <w:sz w:val="30"/>
          <w:szCs w:val="30"/>
        </w:rPr>
        <w:t>）要列出轮休排班表，分别列出到岗上班、居家办公人员名单。到岗上班和居家办公人员都通过钉钉等办公软件上下班打卡和外出打卡签到，</w:t>
      </w:r>
      <w:r>
        <w:rPr>
          <w:rFonts w:ascii="华文仿宋" w:eastAsia="华文仿宋" w:hAnsi="华文仿宋" w:hint="eastAsia"/>
          <w:sz w:val="30"/>
          <w:szCs w:val="30"/>
        </w:rPr>
        <w:t>同时备注体温等健康信息。</w:t>
      </w:r>
    </w:p>
    <w:p w:rsidR="00B41520" w:rsidRDefault="00425CD6">
      <w:pPr>
        <w:ind w:firstLine="414"/>
        <w:rPr>
          <w:rFonts w:ascii="华文仿宋" w:eastAsia="华文仿宋" w:hAnsi="华文仿宋"/>
          <w:color w:val="000000" w:themeColor="text1"/>
          <w:sz w:val="30"/>
          <w:szCs w:val="30"/>
        </w:rPr>
      </w:pPr>
      <w:r>
        <w:rPr>
          <w:rFonts w:ascii="华文仿宋" w:eastAsia="华文仿宋" w:hAnsi="华文仿宋"/>
          <w:color w:val="000000" w:themeColor="text1"/>
          <w:sz w:val="30"/>
          <w:szCs w:val="30"/>
        </w:rPr>
        <w:t>2</w:t>
      </w:r>
      <w:r>
        <w:rPr>
          <w:rFonts w:ascii="华文仿宋" w:eastAsia="华文仿宋" w:hAnsi="华文仿宋" w:hint="eastAsia"/>
          <w:color w:val="000000" w:themeColor="text1"/>
          <w:sz w:val="30"/>
          <w:szCs w:val="30"/>
        </w:rPr>
        <w:t>.</w:t>
      </w:r>
      <w:r>
        <w:rPr>
          <w:rFonts w:ascii="华文仿宋" w:eastAsia="华文仿宋" w:hAnsi="华文仿宋" w:hint="eastAsia"/>
          <w:color w:val="000000" w:themeColor="text1"/>
          <w:sz w:val="30"/>
          <w:szCs w:val="30"/>
        </w:rPr>
        <w:t>居家网络办公</w:t>
      </w:r>
    </w:p>
    <w:p w:rsidR="00B41520" w:rsidRDefault="00425CD6">
      <w:pPr>
        <w:ind w:firstLine="414"/>
        <w:rPr>
          <w:rFonts w:ascii="华文仿宋" w:eastAsia="华文仿宋" w:hAnsi="华文仿宋"/>
          <w:color w:val="000000" w:themeColor="text1"/>
          <w:sz w:val="30"/>
          <w:szCs w:val="30"/>
        </w:rPr>
      </w:pPr>
      <w:r>
        <w:rPr>
          <w:rFonts w:ascii="华文仿宋" w:eastAsia="华文仿宋" w:hAnsi="华文仿宋" w:hint="eastAsia"/>
          <w:color w:val="000000" w:themeColor="text1"/>
          <w:sz w:val="30"/>
          <w:szCs w:val="30"/>
        </w:rPr>
        <w:t>（</w:t>
      </w:r>
      <w:r>
        <w:rPr>
          <w:rFonts w:ascii="华文仿宋" w:eastAsia="华文仿宋" w:hAnsi="华文仿宋"/>
          <w:color w:val="000000" w:themeColor="text1"/>
          <w:sz w:val="30"/>
          <w:szCs w:val="30"/>
        </w:rPr>
        <w:t>1</w:t>
      </w:r>
      <w:r>
        <w:rPr>
          <w:rFonts w:ascii="华文仿宋" w:eastAsia="华文仿宋" w:hAnsi="华文仿宋" w:hint="eastAsia"/>
          <w:color w:val="000000" w:themeColor="text1"/>
          <w:sz w:val="30"/>
          <w:szCs w:val="30"/>
        </w:rPr>
        <w:t>）提倡线上办公，可利用网络、电话等方式进行远程工作沟通，避免接触；</w:t>
      </w:r>
    </w:p>
    <w:p w:rsidR="00B41520" w:rsidRDefault="00425CD6">
      <w:pPr>
        <w:ind w:firstLine="414"/>
        <w:rPr>
          <w:rFonts w:ascii="华文仿宋" w:eastAsia="华文仿宋" w:hAnsi="华文仿宋"/>
          <w:color w:val="000000" w:themeColor="text1"/>
          <w:sz w:val="30"/>
          <w:szCs w:val="30"/>
        </w:rPr>
      </w:pPr>
      <w:r>
        <w:rPr>
          <w:rFonts w:ascii="华文仿宋" w:eastAsia="华文仿宋" w:hAnsi="华文仿宋" w:hint="eastAsia"/>
          <w:color w:val="000000" w:themeColor="text1"/>
          <w:sz w:val="30"/>
          <w:szCs w:val="30"/>
        </w:rPr>
        <w:t>（</w:t>
      </w:r>
      <w:r>
        <w:rPr>
          <w:rFonts w:ascii="华文仿宋" w:eastAsia="华文仿宋" w:hAnsi="华文仿宋"/>
          <w:color w:val="000000" w:themeColor="text1"/>
          <w:sz w:val="30"/>
          <w:szCs w:val="30"/>
        </w:rPr>
        <w:t>2</w:t>
      </w:r>
      <w:r>
        <w:rPr>
          <w:rFonts w:ascii="华文仿宋" w:eastAsia="华文仿宋" w:hAnsi="华文仿宋" w:hint="eastAsia"/>
          <w:color w:val="000000" w:themeColor="text1"/>
          <w:sz w:val="30"/>
          <w:szCs w:val="30"/>
        </w:rPr>
        <w:t>）以轮休方式居家网络办公的员工按所在单位考勤时间完成打卡，并在正常工作时间</w:t>
      </w:r>
      <w:r>
        <w:rPr>
          <w:rFonts w:ascii="华文仿宋" w:eastAsia="华文仿宋" w:hAnsi="华文仿宋"/>
          <w:color w:val="000000" w:themeColor="text1"/>
          <w:sz w:val="30"/>
          <w:szCs w:val="30"/>
        </w:rPr>
        <w:t>保持在岗状态，保证通讯方式畅通</w:t>
      </w:r>
      <w:r>
        <w:rPr>
          <w:rFonts w:ascii="华文仿宋" w:eastAsia="华文仿宋" w:hAnsi="华文仿宋" w:hint="eastAsia"/>
          <w:color w:val="000000" w:themeColor="text1"/>
          <w:sz w:val="30"/>
          <w:szCs w:val="30"/>
        </w:rPr>
        <w:t>；</w:t>
      </w:r>
    </w:p>
    <w:p w:rsidR="00B41520" w:rsidRDefault="00425CD6">
      <w:pPr>
        <w:ind w:firstLine="414"/>
        <w:rPr>
          <w:rFonts w:ascii="华文仿宋" w:eastAsia="华文仿宋" w:hAnsi="华文仿宋"/>
          <w:color w:val="000000" w:themeColor="text1"/>
          <w:sz w:val="30"/>
          <w:szCs w:val="30"/>
        </w:rPr>
      </w:pPr>
      <w:r>
        <w:rPr>
          <w:rFonts w:ascii="华文仿宋" w:eastAsia="华文仿宋" w:hAnsi="华文仿宋" w:hint="eastAsia"/>
          <w:color w:val="000000" w:themeColor="text1"/>
          <w:sz w:val="30"/>
          <w:szCs w:val="30"/>
        </w:rPr>
        <w:t>（</w:t>
      </w:r>
      <w:r>
        <w:rPr>
          <w:rFonts w:ascii="华文仿宋" w:eastAsia="华文仿宋" w:hAnsi="华文仿宋"/>
          <w:color w:val="000000" w:themeColor="text1"/>
          <w:sz w:val="30"/>
          <w:szCs w:val="30"/>
        </w:rPr>
        <w:t>3</w:t>
      </w:r>
      <w:r>
        <w:rPr>
          <w:rFonts w:ascii="华文仿宋" w:eastAsia="华文仿宋" w:hAnsi="华文仿宋" w:hint="eastAsia"/>
          <w:color w:val="000000" w:themeColor="text1"/>
          <w:sz w:val="30"/>
          <w:szCs w:val="30"/>
        </w:rPr>
        <w:t>）居家网络办公</w:t>
      </w:r>
      <w:r>
        <w:rPr>
          <w:rFonts w:ascii="华文仿宋" w:eastAsia="华文仿宋" w:hAnsi="华文仿宋"/>
          <w:color w:val="000000" w:themeColor="text1"/>
          <w:sz w:val="30"/>
          <w:szCs w:val="30"/>
        </w:rPr>
        <w:t>与正常上班要求相同，须及时响应</w:t>
      </w:r>
      <w:r>
        <w:rPr>
          <w:rFonts w:ascii="华文仿宋" w:eastAsia="华文仿宋" w:hAnsi="华文仿宋" w:hint="eastAsia"/>
          <w:color w:val="000000" w:themeColor="text1"/>
          <w:sz w:val="30"/>
          <w:szCs w:val="30"/>
        </w:rPr>
        <w:t>单位</w:t>
      </w:r>
      <w:r>
        <w:rPr>
          <w:rFonts w:ascii="华文仿宋" w:eastAsia="华文仿宋" w:hAnsi="华文仿宋"/>
          <w:color w:val="000000" w:themeColor="text1"/>
          <w:sz w:val="30"/>
          <w:szCs w:val="30"/>
        </w:rPr>
        <w:t>的</w:t>
      </w:r>
      <w:r>
        <w:rPr>
          <w:rFonts w:ascii="华文仿宋" w:eastAsia="华文仿宋" w:hAnsi="华文仿宋"/>
          <w:color w:val="000000" w:themeColor="text1"/>
          <w:sz w:val="30"/>
          <w:szCs w:val="30"/>
        </w:rPr>
        <w:lastRenderedPageBreak/>
        <w:t>各项工作要求</w:t>
      </w:r>
      <w:r>
        <w:rPr>
          <w:rFonts w:ascii="华文仿宋" w:eastAsia="华文仿宋" w:hAnsi="华文仿宋" w:hint="eastAsia"/>
          <w:color w:val="000000" w:themeColor="text1"/>
          <w:sz w:val="30"/>
          <w:szCs w:val="30"/>
        </w:rPr>
        <w:t>，</w:t>
      </w:r>
      <w:r>
        <w:rPr>
          <w:rFonts w:ascii="华文仿宋" w:eastAsia="华文仿宋" w:hAnsi="华文仿宋"/>
          <w:color w:val="000000" w:themeColor="text1"/>
          <w:sz w:val="30"/>
          <w:szCs w:val="30"/>
        </w:rPr>
        <w:t>随时接收</w:t>
      </w:r>
      <w:r>
        <w:rPr>
          <w:rFonts w:ascii="华文仿宋" w:eastAsia="华文仿宋" w:hAnsi="华文仿宋" w:hint="eastAsia"/>
          <w:color w:val="000000" w:themeColor="text1"/>
          <w:sz w:val="30"/>
          <w:szCs w:val="30"/>
        </w:rPr>
        <w:t>单位</w:t>
      </w:r>
      <w:r>
        <w:rPr>
          <w:rFonts w:ascii="华文仿宋" w:eastAsia="华文仿宋" w:hAnsi="华文仿宋"/>
          <w:color w:val="000000" w:themeColor="text1"/>
          <w:sz w:val="30"/>
          <w:szCs w:val="30"/>
        </w:rPr>
        <w:t>发起的网络会议或工作安排，并予以落实</w:t>
      </w:r>
      <w:r>
        <w:rPr>
          <w:rFonts w:ascii="华文仿宋" w:eastAsia="华文仿宋" w:hAnsi="华文仿宋" w:hint="eastAsia"/>
          <w:color w:val="000000" w:themeColor="text1"/>
          <w:sz w:val="30"/>
          <w:szCs w:val="30"/>
        </w:rPr>
        <w:t>；</w:t>
      </w:r>
    </w:p>
    <w:p w:rsidR="00B41520" w:rsidRDefault="00425CD6">
      <w:pPr>
        <w:ind w:firstLine="414"/>
        <w:rPr>
          <w:rFonts w:ascii="华文仿宋" w:eastAsia="华文仿宋" w:hAnsi="华文仿宋"/>
          <w:color w:val="FF0000"/>
          <w:sz w:val="30"/>
          <w:szCs w:val="30"/>
        </w:rPr>
      </w:pPr>
      <w:r>
        <w:rPr>
          <w:rFonts w:ascii="华文仿宋" w:eastAsia="华文仿宋" w:hAnsi="华文仿宋" w:hint="eastAsia"/>
          <w:color w:val="000000" w:themeColor="text1"/>
          <w:sz w:val="30"/>
          <w:szCs w:val="30"/>
        </w:rPr>
        <w:t>（</w:t>
      </w:r>
      <w:r>
        <w:rPr>
          <w:rFonts w:ascii="华文仿宋" w:eastAsia="华文仿宋" w:hAnsi="华文仿宋"/>
          <w:color w:val="000000" w:themeColor="text1"/>
          <w:sz w:val="30"/>
          <w:szCs w:val="30"/>
        </w:rPr>
        <w:t>4</w:t>
      </w:r>
      <w:r>
        <w:rPr>
          <w:rFonts w:ascii="华文仿宋" w:eastAsia="华文仿宋" w:hAnsi="华文仿宋" w:hint="eastAsia"/>
          <w:color w:val="000000" w:themeColor="text1"/>
          <w:sz w:val="30"/>
          <w:szCs w:val="30"/>
        </w:rPr>
        <w:t>）</w:t>
      </w:r>
      <w:r>
        <w:rPr>
          <w:rFonts w:ascii="华文仿宋" w:eastAsia="华文仿宋" w:hAnsi="华文仿宋"/>
          <w:color w:val="000000" w:themeColor="text1"/>
          <w:sz w:val="30"/>
          <w:szCs w:val="30"/>
        </w:rPr>
        <w:t>制定本</w:t>
      </w:r>
      <w:r>
        <w:rPr>
          <w:rFonts w:ascii="华文仿宋" w:eastAsia="华文仿宋" w:hAnsi="华文仿宋" w:hint="eastAsia"/>
          <w:color w:val="000000" w:themeColor="text1"/>
          <w:sz w:val="30"/>
          <w:szCs w:val="30"/>
        </w:rPr>
        <w:t>单位的</w:t>
      </w:r>
      <w:r>
        <w:rPr>
          <w:rFonts w:ascii="华文仿宋" w:eastAsia="华文仿宋" w:hAnsi="华文仿宋"/>
          <w:color w:val="000000" w:themeColor="text1"/>
          <w:sz w:val="30"/>
          <w:szCs w:val="30"/>
        </w:rPr>
        <w:t>疫情防控期间的工作计划，充分利用办公平台、</w:t>
      </w:r>
      <w:r>
        <w:rPr>
          <w:rFonts w:ascii="华文仿宋" w:eastAsia="华文仿宋" w:hAnsi="华文仿宋" w:hint="eastAsia"/>
          <w:color w:val="000000" w:themeColor="text1"/>
          <w:sz w:val="30"/>
          <w:szCs w:val="30"/>
        </w:rPr>
        <w:t>钉钉</w:t>
      </w:r>
      <w:r>
        <w:rPr>
          <w:rFonts w:ascii="华文仿宋" w:eastAsia="华文仿宋" w:hAnsi="华文仿宋"/>
          <w:color w:val="000000" w:themeColor="text1"/>
          <w:sz w:val="30"/>
          <w:szCs w:val="30"/>
        </w:rPr>
        <w:t>、视频会议等现代化工具，做好基础工作、培训工作、具备条件的生产任务等内容，以利于复工后各项工作及时有序开展。</w:t>
      </w:r>
    </w:p>
    <w:p w:rsidR="00B41520" w:rsidRDefault="00425CD6">
      <w:pPr>
        <w:ind w:firstLineChars="200" w:firstLine="600"/>
        <w:rPr>
          <w:rFonts w:ascii="华文仿宋" w:eastAsia="华文仿宋" w:hAnsi="华文仿宋"/>
          <w:sz w:val="30"/>
          <w:szCs w:val="30"/>
        </w:rPr>
      </w:pPr>
      <w:r>
        <w:rPr>
          <w:rFonts w:ascii="华文仿宋" w:eastAsia="华文仿宋" w:hAnsi="华文仿宋"/>
          <w:sz w:val="30"/>
          <w:szCs w:val="30"/>
        </w:rPr>
        <w:t>3</w:t>
      </w:r>
      <w:r>
        <w:rPr>
          <w:rFonts w:ascii="华文仿宋" w:eastAsia="华文仿宋" w:hAnsi="华文仿宋" w:hint="eastAsia"/>
          <w:sz w:val="30"/>
          <w:szCs w:val="30"/>
        </w:rPr>
        <w:t>.</w:t>
      </w:r>
      <w:r>
        <w:rPr>
          <w:rFonts w:ascii="华文仿宋" w:eastAsia="华文仿宋" w:hAnsi="华文仿宋" w:cs="Times New Roman"/>
          <w:sz w:val="30"/>
          <w:szCs w:val="30"/>
        </w:rPr>
        <w:t>严格落实体温监测工作，所有到岗员工每天体温检测早中晚三次</w:t>
      </w:r>
      <w:r>
        <w:rPr>
          <w:rFonts w:ascii="华文仿宋" w:eastAsia="华文仿宋" w:hAnsi="华文仿宋" w:cs="Times New Roman" w:hint="eastAsia"/>
          <w:sz w:val="30"/>
          <w:szCs w:val="30"/>
        </w:rPr>
        <w:t>，并做好登记管理。</w:t>
      </w:r>
    </w:p>
    <w:p w:rsidR="00B41520" w:rsidRDefault="00425CD6">
      <w:pPr>
        <w:pStyle w:val="Default"/>
        <w:snapToGrid w:val="0"/>
        <w:spacing w:line="600" w:lineRule="exact"/>
        <w:ind w:firstLineChars="200" w:firstLine="600"/>
        <w:rPr>
          <w:rFonts w:ascii="华文仿宋" w:eastAsia="华文仿宋" w:hAnsi="华文仿宋" w:cs="Times New Roman"/>
          <w:color w:val="auto"/>
          <w:kern w:val="2"/>
          <w:sz w:val="30"/>
          <w:szCs w:val="30"/>
        </w:rPr>
      </w:pPr>
      <w:r>
        <w:rPr>
          <w:rFonts w:ascii="华文仿宋" w:eastAsia="华文仿宋" w:hAnsi="华文仿宋" w:cs="Times New Roman" w:hint="eastAsia"/>
          <w:color w:val="auto"/>
          <w:kern w:val="2"/>
          <w:sz w:val="30"/>
          <w:szCs w:val="30"/>
        </w:rPr>
        <w:t>4.</w:t>
      </w:r>
      <w:r>
        <w:rPr>
          <w:rFonts w:ascii="华文仿宋" w:eastAsia="华文仿宋" w:hAnsi="华文仿宋" w:cs="Times New Roman"/>
          <w:color w:val="auto"/>
          <w:kern w:val="2"/>
          <w:sz w:val="30"/>
          <w:szCs w:val="30"/>
        </w:rPr>
        <w:t>暂停集体早会、</w:t>
      </w:r>
      <w:r>
        <w:rPr>
          <w:rStyle w:val="15"/>
          <w:rFonts w:ascii="华文仿宋" w:eastAsia="华文仿宋" w:hAnsi="华文仿宋" w:cs="Times New Roman"/>
          <w:color w:val="auto"/>
          <w:sz w:val="30"/>
          <w:szCs w:val="30"/>
        </w:rPr>
        <w:t>员工大会、</w:t>
      </w:r>
      <w:r>
        <w:rPr>
          <w:rStyle w:val="15"/>
          <w:rFonts w:ascii="华文仿宋" w:eastAsia="华文仿宋" w:hAnsi="华文仿宋" w:cs="Times New Roman" w:hint="eastAsia"/>
          <w:color w:val="auto"/>
          <w:sz w:val="30"/>
          <w:szCs w:val="30"/>
        </w:rPr>
        <w:t>工作例会、</w:t>
      </w:r>
      <w:r>
        <w:rPr>
          <w:rFonts w:ascii="华文仿宋" w:eastAsia="华文仿宋" w:hAnsi="华文仿宋" w:cs="Times New Roman" w:hint="eastAsia"/>
          <w:color w:val="auto"/>
          <w:kern w:val="2"/>
          <w:sz w:val="30"/>
          <w:szCs w:val="30"/>
        </w:rPr>
        <w:t>内部</w:t>
      </w:r>
      <w:r>
        <w:rPr>
          <w:rFonts w:ascii="华文仿宋" w:eastAsia="华文仿宋" w:hAnsi="华文仿宋" w:cs="Times New Roman"/>
          <w:color w:val="auto"/>
          <w:kern w:val="2"/>
          <w:sz w:val="30"/>
          <w:szCs w:val="30"/>
        </w:rPr>
        <w:t>培训等集聚性活动，督促员工日常佩戴口罩，宣导卫生礼仪。</w:t>
      </w:r>
    </w:p>
    <w:p w:rsidR="00B41520" w:rsidRDefault="00425CD6">
      <w:pPr>
        <w:pStyle w:val="Default"/>
        <w:snapToGrid w:val="0"/>
        <w:spacing w:line="600" w:lineRule="exact"/>
        <w:ind w:firstLineChars="200" w:firstLine="600"/>
        <w:rPr>
          <w:rFonts w:ascii="华文仿宋" w:eastAsia="华文仿宋" w:hAnsi="华文仿宋" w:cs="Times New Roman"/>
          <w:color w:val="auto"/>
          <w:kern w:val="2"/>
          <w:sz w:val="30"/>
          <w:szCs w:val="30"/>
        </w:rPr>
      </w:pPr>
      <w:r>
        <w:rPr>
          <w:rStyle w:val="15"/>
          <w:rFonts w:ascii="华文仿宋" w:eastAsia="华文仿宋" w:hAnsi="华文仿宋" w:cs="Times New Roman"/>
          <w:color w:val="auto"/>
          <w:sz w:val="30"/>
          <w:szCs w:val="30"/>
        </w:rPr>
        <w:t>5.</w:t>
      </w:r>
      <w:r>
        <w:rPr>
          <w:rStyle w:val="15"/>
          <w:rFonts w:ascii="华文仿宋" w:eastAsia="华文仿宋" w:hAnsi="华文仿宋" w:cs="Times New Roman"/>
          <w:color w:val="auto"/>
          <w:sz w:val="30"/>
          <w:szCs w:val="30"/>
        </w:rPr>
        <w:t>暂停</w:t>
      </w:r>
      <w:r>
        <w:rPr>
          <w:rStyle w:val="15"/>
          <w:rFonts w:ascii="华文仿宋" w:eastAsia="华文仿宋" w:hAnsi="华文仿宋" w:cs="Times New Roman" w:hint="eastAsia"/>
          <w:color w:val="auto"/>
          <w:sz w:val="30"/>
          <w:szCs w:val="30"/>
        </w:rPr>
        <w:t>外出</w:t>
      </w:r>
      <w:r>
        <w:rPr>
          <w:rStyle w:val="15"/>
          <w:rFonts w:ascii="华文仿宋" w:eastAsia="华文仿宋" w:hAnsi="华文仿宋" w:cs="Times New Roman"/>
          <w:color w:val="auto"/>
          <w:sz w:val="30"/>
          <w:szCs w:val="30"/>
        </w:rPr>
        <w:t>培训等人员密集聚集的相关活动、重点疫区的商务出差等活动。</w:t>
      </w:r>
    </w:p>
    <w:p w:rsidR="00B41520" w:rsidRDefault="00425CD6">
      <w:pPr>
        <w:pStyle w:val="Default"/>
        <w:snapToGrid w:val="0"/>
        <w:spacing w:line="600" w:lineRule="exact"/>
        <w:ind w:firstLineChars="200" w:firstLine="600"/>
        <w:rPr>
          <w:rFonts w:ascii="华文仿宋" w:eastAsia="华文仿宋" w:hAnsi="华文仿宋" w:cs="Times New Roman"/>
          <w:color w:val="auto"/>
          <w:kern w:val="2"/>
          <w:sz w:val="30"/>
          <w:szCs w:val="30"/>
        </w:rPr>
      </w:pPr>
      <w:r>
        <w:rPr>
          <w:rFonts w:ascii="华文仿宋" w:eastAsia="华文仿宋" w:hAnsi="华文仿宋" w:cs="Times New Roman"/>
          <w:color w:val="auto"/>
          <w:kern w:val="2"/>
          <w:sz w:val="30"/>
          <w:szCs w:val="30"/>
        </w:rPr>
        <w:t>6.</w:t>
      </w:r>
      <w:r>
        <w:rPr>
          <w:rFonts w:ascii="华文仿宋" w:eastAsia="华文仿宋" w:hAnsi="华文仿宋" w:cs="Times New Roman"/>
          <w:color w:val="auto"/>
          <w:kern w:val="2"/>
          <w:sz w:val="30"/>
          <w:szCs w:val="30"/>
        </w:rPr>
        <w:t>疫情防控期间，提倡视频和电话会议，减少不必要的外出，原则上谢绝外部客户来访。</w:t>
      </w:r>
    </w:p>
    <w:p w:rsidR="00B41520" w:rsidRDefault="00425CD6">
      <w:pPr>
        <w:ind w:firstLineChars="200" w:firstLine="602"/>
        <w:rPr>
          <w:rFonts w:ascii="华文仿宋" w:eastAsia="华文仿宋" w:hAnsi="华文仿宋"/>
          <w:b/>
          <w:bCs/>
          <w:sz w:val="30"/>
          <w:szCs w:val="30"/>
        </w:rPr>
      </w:pPr>
      <w:r>
        <w:rPr>
          <w:rFonts w:ascii="华文仿宋" w:eastAsia="华文仿宋" w:hAnsi="华文仿宋" w:hint="eastAsia"/>
          <w:b/>
          <w:bCs/>
          <w:sz w:val="30"/>
          <w:szCs w:val="30"/>
        </w:rPr>
        <w:t>（六）通风消杀方式</w:t>
      </w:r>
    </w:p>
    <w:p w:rsidR="00B41520" w:rsidRDefault="00425CD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1.</w:t>
      </w:r>
      <w:r>
        <w:rPr>
          <w:rFonts w:ascii="华文仿宋" w:eastAsia="华文仿宋" w:hAnsi="华文仿宋" w:hint="eastAsia"/>
          <w:sz w:val="30"/>
          <w:szCs w:val="30"/>
        </w:rPr>
        <w:t>通风</w:t>
      </w:r>
    </w:p>
    <w:p w:rsidR="00B41520" w:rsidRDefault="00425CD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有窗的区域加强开窗通风，每日至少开窗通风</w:t>
      </w:r>
      <w:r>
        <w:rPr>
          <w:rFonts w:ascii="华文仿宋" w:eastAsia="华文仿宋" w:hAnsi="华文仿宋" w:hint="eastAsia"/>
          <w:sz w:val="30"/>
          <w:szCs w:val="30"/>
        </w:rPr>
        <w:t>2</w:t>
      </w:r>
      <w:r>
        <w:rPr>
          <w:rFonts w:ascii="华文仿宋" w:eastAsia="华文仿宋" w:hAnsi="华文仿宋" w:hint="eastAsia"/>
          <w:sz w:val="30"/>
          <w:szCs w:val="30"/>
        </w:rPr>
        <w:t>次，每次</w:t>
      </w:r>
      <w:r>
        <w:rPr>
          <w:rFonts w:ascii="华文仿宋" w:eastAsia="华文仿宋" w:hAnsi="华文仿宋" w:hint="eastAsia"/>
          <w:sz w:val="30"/>
          <w:szCs w:val="30"/>
        </w:rPr>
        <w:t>15-30</w:t>
      </w:r>
      <w:r>
        <w:rPr>
          <w:rFonts w:ascii="华文仿宋" w:eastAsia="华文仿宋" w:hAnsi="华文仿宋" w:hint="eastAsia"/>
          <w:sz w:val="30"/>
          <w:szCs w:val="30"/>
        </w:rPr>
        <w:t>分钟，建议窗户始终保持一度开度，保持室内空气流通。无窗的房间加强机械通风。暂时关闭中央空调系统。</w:t>
      </w:r>
    </w:p>
    <w:p w:rsidR="00B41520" w:rsidRDefault="00425CD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2.</w:t>
      </w:r>
      <w:r>
        <w:rPr>
          <w:rFonts w:ascii="华文仿宋" w:eastAsia="华文仿宋" w:hAnsi="华文仿宋" w:hint="eastAsia"/>
          <w:sz w:val="30"/>
          <w:szCs w:val="30"/>
        </w:rPr>
        <w:t>消杀</w:t>
      </w:r>
    </w:p>
    <w:p w:rsidR="00B41520" w:rsidRDefault="00425CD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w:t>
      </w:r>
      <w:r>
        <w:rPr>
          <w:rFonts w:ascii="华文仿宋" w:eastAsia="华文仿宋" w:hAnsi="华文仿宋" w:hint="eastAsia"/>
          <w:sz w:val="30"/>
          <w:szCs w:val="30"/>
        </w:rPr>
        <w:t>1</w:t>
      </w:r>
      <w:r>
        <w:rPr>
          <w:rFonts w:ascii="华文仿宋" w:eastAsia="华文仿宋" w:hAnsi="华文仿宋" w:hint="eastAsia"/>
          <w:sz w:val="30"/>
          <w:szCs w:val="30"/>
        </w:rPr>
        <w:t>）可使用</w:t>
      </w:r>
      <w:r>
        <w:rPr>
          <w:rFonts w:ascii="华文仿宋" w:eastAsia="华文仿宋" w:hAnsi="华文仿宋" w:hint="eastAsia"/>
          <w:sz w:val="30"/>
          <w:szCs w:val="30"/>
        </w:rPr>
        <w:t>84</w:t>
      </w:r>
      <w:r>
        <w:rPr>
          <w:rFonts w:ascii="华文仿宋" w:eastAsia="华文仿宋" w:hAnsi="华文仿宋" w:hint="eastAsia"/>
          <w:sz w:val="30"/>
          <w:szCs w:val="30"/>
        </w:rPr>
        <w:t>消毒液（宜用于物体表面消毒）、过氧乙酸（宜用于空气喷雾）、</w:t>
      </w:r>
      <w:r>
        <w:rPr>
          <w:rFonts w:ascii="华文仿宋" w:eastAsia="华文仿宋" w:hAnsi="华文仿宋" w:hint="eastAsia"/>
          <w:sz w:val="30"/>
          <w:szCs w:val="30"/>
        </w:rPr>
        <w:t>75%</w:t>
      </w:r>
      <w:r>
        <w:rPr>
          <w:rFonts w:ascii="华文仿宋" w:eastAsia="华文仿宋" w:hAnsi="华文仿宋" w:hint="eastAsia"/>
          <w:sz w:val="30"/>
          <w:szCs w:val="30"/>
        </w:rPr>
        <w:t>酒精（宜用于皮肤接触）等对有关场所、部位、物品等进行消杀。消毒液按说明书要求配置使用，不</w:t>
      </w:r>
      <w:r>
        <w:rPr>
          <w:rFonts w:ascii="华文仿宋" w:eastAsia="华文仿宋" w:hAnsi="华文仿宋" w:hint="eastAsia"/>
          <w:sz w:val="30"/>
          <w:szCs w:val="30"/>
        </w:rPr>
        <w:lastRenderedPageBreak/>
        <w:t>同消毒液不可混用。保洁消杀人员工作时要戴好口罩、手套等防护用品。要加强对非专业消杀人员的操作培训。</w:t>
      </w:r>
    </w:p>
    <w:p w:rsidR="00B41520" w:rsidRDefault="00425CD6">
      <w:pPr>
        <w:spacing w:line="56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w:t>
      </w:r>
      <w:r>
        <w:rPr>
          <w:rFonts w:ascii="华文仿宋" w:eastAsia="华文仿宋" w:hAnsi="华文仿宋" w:hint="eastAsia"/>
          <w:sz w:val="30"/>
          <w:szCs w:val="30"/>
        </w:rPr>
        <w:t>2</w:t>
      </w:r>
      <w:r>
        <w:rPr>
          <w:rFonts w:ascii="华文仿宋" w:eastAsia="华文仿宋" w:hAnsi="华文仿宋" w:hint="eastAsia"/>
          <w:sz w:val="30"/>
          <w:szCs w:val="30"/>
        </w:rPr>
        <w:t>）为防止易燃易爆消毒液挥发遇明火发生爆炸意外，公共区域严禁烟火。严禁厨房</w:t>
      </w:r>
      <w:r>
        <w:rPr>
          <w:rFonts w:ascii="华文仿宋" w:eastAsia="华文仿宋" w:hAnsi="华文仿宋" w:hint="eastAsia"/>
          <w:sz w:val="30"/>
          <w:szCs w:val="30"/>
        </w:rPr>
        <w:t>间以外的公共区域带入明火。</w:t>
      </w:r>
    </w:p>
    <w:p w:rsidR="00B41520" w:rsidRDefault="00425CD6">
      <w:pPr>
        <w:pStyle w:val="1"/>
        <w:tabs>
          <w:tab w:val="left" w:pos="567"/>
        </w:tabs>
        <w:adjustRightInd w:val="0"/>
        <w:snapToGrid w:val="0"/>
        <w:spacing w:line="600" w:lineRule="exact"/>
        <w:ind w:firstLine="600"/>
        <w:rPr>
          <w:rFonts w:ascii="华文仿宋" w:eastAsia="华文仿宋" w:hAnsi="华文仿宋"/>
          <w:sz w:val="30"/>
          <w:szCs w:val="30"/>
        </w:rPr>
      </w:pPr>
      <w:r>
        <w:rPr>
          <w:rFonts w:ascii="华文仿宋" w:eastAsia="华文仿宋" w:hAnsi="华文仿宋" w:hint="eastAsia"/>
          <w:sz w:val="30"/>
          <w:szCs w:val="30"/>
        </w:rPr>
        <w:t>（</w:t>
      </w:r>
      <w:r>
        <w:rPr>
          <w:rFonts w:ascii="华文仿宋" w:eastAsia="华文仿宋" w:hAnsi="华文仿宋" w:hint="eastAsia"/>
          <w:sz w:val="30"/>
          <w:szCs w:val="30"/>
        </w:rPr>
        <w:t>3</w:t>
      </w:r>
      <w:r>
        <w:rPr>
          <w:rFonts w:ascii="华文仿宋" w:eastAsia="华文仿宋" w:hAnsi="华文仿宋" w:hint="eastAsia"/>
          <w:sz w:val="30"/>
          <w:szCs w:val="30"/>
        </w:rPr>
        <w:t>）人员不经常停留或通风不良的场所可使用紫外灯消毒</w:t>
      </w:r>
      <w:r>
        <w:rPr>
          <w:rFonts w:ascii="华文仿宋" w:eastAsia="华文仿宋" w:hAnsi="华文仿宋" w:hint="eastAsia"/>
          <w:sz w:val="30"/>
          <w:szCs w:val="30"/>
        </w:rPr>
        <w:t>。</w:t>
      </w:r>
    </w:p>
    <w:p w:rsidR="00B41520" w:rsidRDefault="00425CD6">
      <w:pPr>
        <w:pStyle w:val="1"/>
        <w:tabs>
          <w:tab w:val="left" w:pos="567"/>
        </w:tabs>
        <w:adjustRightInd w:val="0"/>
        <w:snapToGrid w:val="0"/>
        <w:spacing w:line="600" w:lineRule="exact"/>
        <w:ind w:firstLine="602"/>
        <w:rPr>
          <w:rFonts w:ascii="华文仿宋" w:eastAsia="华文仿宋" w:hAnsi="华文仿宋"/>
          <w:b/>
          <w:bCs/>
          <w:sz w:val="30"/>
          <w:szCs w:val="30"/>
        </w:rPr>
      </w:pPr>
      <w:r>
        <w:rPr>
          <w:rFonts w:ascii="华文仿宋" w:eastAsia="华文仿宋" w:hAnsi="华文仿宋"/>
          <w:b/>
          <w:bCs/>
          <w:sz w:val="30"/>
          <w:szCs w:val="30"/>
        </w:rPr>
        <w:t>五、应急管理措施</w:t>
      </w:r>
    </w:p>
    <w:p w:rsidR="00B41520" w:rsidRDefault="00425CD6">
      <w:pPr>
        <w:pStyle w:val="1"/>
        <w:tabs>
          <w:tab w:val="left" w:pos="567"/>
        </w:tabs>
        <w:adjustRightInd w:val="0"/>
        <w:snapToGrid w:val="0"/>
        <w:spacing w:line="600" w:lineRule="exact"/>
        <w:ind w:firstLine="600"/>
        <w:rPr>
          <w:rFonts w:ascii="华文仿宋" w:eastAsia="华文仿宋" w:hAnsi="华文仿宋"/>
          <w:sz w:val="30"/>
          <w:szCs w:val="30"/>
        </w:rPr>
      </w:pPr>
      <w:r>
        <w:rPr>
          <w:rFonts w:ascii="华文仿宋" w:eastAsia="华文仿宋" w:hAnsi="华文仿宋" w:hint="eastAsia"/>
          <w:sz w:val="30"/>
          <w:szCs w:val="30"/>
        </w:rPr>
        <w:t>1.</w:t>
      </w:r>
      <w:r>
        <w:rPr>
          <w:rFonts w:ascii="华文仿宋" w:eastAsia="华文仿宋" w:hAnsi="华文仿宋" w:hint="eastAsia"/>
          <w:sz w:val="30"/>
          <w:szCs w:val="30"/>
        </w:rPr>
        <w:t>实施责任主体后勤保障小组；</w:t>
      </w:r>
    </w:p>
    <w:p w:rsidR="00B41520" w:rsidRDefault="00425CD6">
      <w:pPr>
        <w:pStyle w:val="Default"/>
        <w:snapToGrid w:val="0"/>
        <w:spacing w:line="600" w:lineRule="exact"/>
        <w:ind w:firstLineChars="200" w:firstLine="600"/>
        <w:rPr>
          <w:rFonts w:ascii="华文仿宋" w:eastAsia="华文仿宋" w:hAnsi="华文仿宋" w:cs="Times New Roman"/>
          <w:color w:val="auto"/>
          <w:kern w:val="2"/>
          <w:sz w:val="30"/>
          <w:szCs w:val="30"/>
        </w:rPr>
      </w:pPr>
      <w:r>
        <w:rPr>
          <w:rFonts w:ascii="华文仿宋" w:eastAsia="华文仿宋" w:hAnsi="华文仿宋" w:cs="Times New Roman"/>
          <w:color w:val="auto"/>
          <w:kern w:val="2"/>
          <w:sz w:val="30"/>
          <w:szCs w:val="30"/>
        </w:rPr>
        <w:t>2.</w:t>
      </w:r>
      <w:r>
        <w:rPr>
          <w:rFonts w:ascii="华文仿宋" w:eastAsia="华文仿宋" w:hAnsi="华文仿宋" w:hint="eastAsia"/>
          <w:sz w:val="30"/>
          <w:szCs w:val="30"/>
        </w:rPr>
        <w:t>员工发热</w:t>
      </w:r>
      <w:r>
        <w:rPr>
          <w:rFonts w:ascii="华文仿宋" w:eastAsia="华文仿宋" w:hAnsi="华文仿宋" w:cs="Times New Roman"/>
          <w:color w:val="auto"/>
          <w:kern w:val="2"/>
          <w:sz w:val="30"/>
          <w:szCs w:val="30"/>
        </w:rPr>
        <w:t>、咳嗽等疑似症状的，</w:t>
      </w:r>
      <w:r>
        <w:rPr>
          <w:rFonts w:ascii="华文仿宋" w:eastAsia="华文仿宋" w:hAnsi="华文仿宋" w:hint="eastAsia"/>
          <w:sz w:val="30"/>
          <w:szCs w:val="30"/>
        </w:rPr>
        <w:t>应紧急疏散周边人员，立即将患者转至临时隔离室，联系</w:t>
      </w:r>
      <w:r>
        <w:rPr>
          <w:rFonts w:ascii="华文仿宋" w:eastAsia="华文仿宋" w:hAnsi="华文仿宋" w:cs="宋体" w:hint="eastAsia"/>
          <w:spacing w:val="9"/>
          <w:sz w:val="30"/>
          <w:szCs w:val="30"/>
        </w:rPr>
        <w:t>属地街镇防控办</w:t>
      </w:r>
      <w:r>
        <w:rPr>
          <w:rFonts w:ascii="华文仿宋" w:eastAsia="华文仿宋" w:hAnsi="华文仿宋" w:hint="eastAsia"/>
          <w:sz w:val="30"/>
          <w:szCs w:val="30"/>
        </w:rPr>
        <w:t>派车送往规定的发热门诊就诊，及时报告相关街镇防控办登记备案。同时对患者工作位进行消毒处置，告知密切接触者临时隔离，对工作区域甚至大楼相关人员进行隔离处置；</w:t>
      </w:r>
    </w:p>
    <w:p w:rsidR="00B41520" w:rsidRDefault="00425CD6">
      <w:pPr>
        <w:pStyle w:val="Default"/>
        <w:snapToGrid w:val="0"/>
        <w:spacing w:line="600" w:lineRule="exact"/>
        <w:ind w:firstLineChars="200" w:firstLine="600"/>
        <w:rPr>
          <w:rFonts w:ascii="华文仿宋" w:eastAsia="华文仿宋" w:hAnsi="华文仿宋" w:cs="Times New Roman"/>
          <w:color w:val="auto"/>
          <w:kern w:val="2"/>
          <w:sz w:val="30"/>
          <w:szCs w:val="30"/>
        </w:rPr>
      </w:pPr>
      <w:r>
        <w:rPr>
          <w:rFonts w:ascii="华文仿宋" w:eastAsia="华文仿宋" w:hAnsi="华文仿宋"/>
          <w:sz w:val="30"/>
          <w:szCs w:val="30"/>
        </w:rPr>
        <w:t>3.</w:t>
      </w:r>
      <w:r>
        <w:rPr>
          <w:rFonts w:ascii="华文仿宋" w:eastAsia="华文仿宋" w:hAnsi="华文仿宋" w:hint="eastAsia"/>
          <w:sz w:val="30"/>
          <w:szCs w:val="30"/>
        </w:rPr>
        <w:t>对外来访客体温超标的应拒绝入内，劝其留置于原地，并通知</w:t>
      </w:r>
      <w:r>
        <w:rPr>
          <w:rFonts w:ascii="华文仿宋" w:eastAsia="华文仿宋" w:hAnsi="华文仿宋" w:cs="宋体" w:hint="eastAsia"/>
          <w:spacing w:val="9"/>
          <w:sz w:val="30"/>
          <w:szCs w:val="30"/>
        </w:rPr>
        <w:t>属地街镇防控办</w:t>
      </w:r>
      <w:r>
        <w:rPr>
          <w:rFonts w:ascii="华文仿宋" w:eastAsia="华文仿宋" w:hAnsi="华文仿宋" w:hint="eastAsia"/>
          <w:sz w:val="30"/>
          <w:szCs w:val="30"/>
        </w:rPr>
        <w:t>派车送往规定的发热门诊就诊；</w:t>
      </w:r>
    </w:p>
    <w:p w:rsidR="00B41520" w:rsidRDefault="00425CD6">
      <w:pPr>
        <w:pStyle w:val="Default"/>
        <w:snapToGrid w:val="0"/>
        <w:spacing w:line="600" w:lineRule="exact"/>
        <w:ind w:firstLineChars="200" w:firstLine="600"/>
        <w:jc w:val="both"/>
        <w:rPr>
          <w:rFonts w:ascii="华文仿宋" w:eastAsia="华文仿宋" w:hAnsi="华文仿宋" w:cs="Times New Roman"/>
          <w:color w:val="auto"/>
          <w:sz w:val="30"/>
          <w:szCs w:val="30"/>
        </w:rPr>
      </w:pPr>
      <w:r>
        <w:rPr>
          <w:rFonts w:ascii="华文仿宋" w:eastAsia="华文仿宋" w:hAnsi="华文仿宋" w:cs="Times New Roman"/>
          <w:color w:val="auto"/>
          <w:kern w:val="2"/>
          <w:sz w:val="30"/>
          <w:szCs w:val="30"/>
        </w:rPr>
        <w:t>4.</w:t>
      </w:r>
      <w:r>
        <w:rPr>
          <w:rFonts w:ascii="华文仿宋" w:eastAsia="华文仿宋" w:hAnsi="华文仿宋" w:cs="Times New Roman"/>
          <w:color w:val="auto"/>
          <w:kern w:val="2"/>
          <w:sz w:val="30"/>
          <w:szCs w:val="30"/>
        </w:rPr>
        <w:t>各部门发现异常情况，第一时间向公司疫情防控</w:t>
      </w:r>
      <w:r>
        <w:rPr>
          <w:rFonts w:ascii="华文仿宋" w:eastAsia="华文仿宋" w:hAnsi="华文仿宋" w:cs="Times New Roman" w:hint="eastAsia"/>
          <w:color w:val="auto"/>
          <w:kern w:val="2"/>
          <w:sz w:val="30"/>
          <w:szCs w:val="30"/>
        </w:rPr>
        <w:t>工作</w:t>
      </w:r>
      <w:r>
        <w:rPr>
          <w:rFonts w:ascii="华文仿宋" w:eastAsia="华文仿宋" w:hAnsi="华文仿宋" w:cs="Times New Roman"/>
          <w:color w:val="auto"/>
          <w:kern w:val="2"/>
          <w:sz w:val="30"/>
          <w:szCs w:val="30"/>
        </w:rPr>
        <w:t>组报告，由疫情防控</w:t>
      </w:r>
      <w:r>
        <w:rPr>
          <w:rFonts w:ascii="华文仿宋" w:eastAsia="华文仿宋" w:hAnsi="华文仿宋" w:cs="Times New Roman" w:hint="eastAsia"/>
          <w:color w:val="auto"/>
          <w:kern w:val="2"/>
          <w:sz w:val="30"/>
          <w:szCs w:val="30"/>
        </w:rPr>
        <w:t>工作</w:t>
      </w:r>
      <w:r>
        <w:rPr>
          <w:rFonts w:ascii="华文仿宋" w:eastAsia="华文仿宋" w:hAnsi="华文仿宋" w:cs="Times New Roman"/>
          <w:color w:val="auto"/>
          <w:kern w:val="2"/>
          <w:sz w:val="30"/>
          <w:szCs w:val="30"/>
        </w:rPr>
        <w:t>组根据</w:t>
      </w:r>
      <w:r>
        <w:rPr>
          <w:rFonts w:ascii="华文仿宋" w:eastAsia="华文仿宋" w:hAnsi="华文仿宋" w:cs="Times New Roman"/>
          <w:color w:val="auto"/>
          <w:sz w:val="30"/>
          <w:szCs w:val="30"/>
        </w:rPr>
        <w:t>情况类别按规定及时采取最高可停工停产的</w:t>
      </w:r>
      <w:r>
        <w:rPr>
          <w:rFonts w:ascii="华文仿宋" w:eastAsia="华文仿宋" w:hAnsi="华文仿宋" w:cs="Times New Roman" w:hint="eastAsia"/>
          <w:color w:val="auto"/>
          <w:sz w:val="30"/>
          <w:szCs w:val="30"/>
        </w:rPr>
        <w:t>应急</w:t>
      </w:r>
      <w:r>
        <w:rPr>
          <w:rFonts w:ascii="华文仿宋" w:eastAsia="华文仿宋" w:hAnsi="华文仿宋" w:cs="Times New Roman"/>
          <w:color w:val="auto"/>
          <w:sz w:val="30"/>
          <w:szCs w:val="30"/>
        </w:rPr>
        <w:t>措施。</w:t>
      </w:r>
    </w:p>
    <w:p w:rsidR="00B41520" w:rsidRDefault="00425CD6">
      <w:pPr>
        <w:pStyle w:val="1"/>
        <w:tabs>
          <w:tab w:val="left" w:pos="567"/>
        </w:tabs>
        <w:adjustRightInd w:val="0"/>
        <w:snapToGrid w:val="0"/>
        <w:spacing w:line="600" w:lineRule="exact"/>
        <w:ind w:firstLine="602"/>
        <w:rPr>
          <w:rFonts w:ascii="华文仿宋" w:eastAsia="华文仿宋" w:hAnsi="华文仿宋"/>
          <w:b/>
          <w:bCs/>
          <w:sz w:val="30"/>
          <w:szCs w:val="30"/>
        </w:rPr>
      </w:pPr>
      <w:r>
        <w:rPr>
          <w:rFonts w:ascii="华文仿宋" w:eastAsia="华文仿宋" w:hAnsi="华文仿宋"/>
          <w:b/>
          <w:bCs/>
          <w:sz w:val="30"/>
          <w:szCs w:val="30"/>
        </w:rPr>
        <w:t>六、生产计划安排</w:t>
      </w:r>
    </w:p>
    <w:p w:rsidR="00B41520" w:rsidRDefault="00425CD6">
      <w:pPr>
        <w:pStyle w:val="1"/>
        <w:tabs>
          <w:tab w:val="left" w:pos="567"/>
        </w:tabs>
        <w:adjustRightInd w:val="0"/>
        <w:snapToGrid w:val="0"/>
        <w:spacing w:line="600" w:lineRule="exact"/>
        <w:ind w:firstLine="600"/>
        <w:rPr>
          <w:rFonts w:ascii="华文仿宋" w:eastAsia="华文仿宋" w:hAnsi="华文仿宋"/>
          <w:sz w:val="30"/>
          <w:szCs w:val="30"/>
        </w:rPr>
      </w:pPr>
      <w:r>
        <w:rPr>
          <w:rFonts w:ascii="华文仿宋" w:eastAsia="华文仿宋" w:hAnsi="华文仿宋" w:hint="eastAsia"/>
          <w:sz w:val="30"/>
          <w:szCs w:val="30"/>
        </w:rPr>
        <w:t>1</w:t>
      </w:r>
      <w:r>
        <w:rPr>
          <w:rFonts w:ascii="华文仿宋" w:eastAsia="华文仿宋" w:hAnsi="华文仿宋"/>
          <w:sz w:val="30"/>
          <w:szCs w:val="30"/>
        </w:rPr>
        <w:t>.</w:t>
      </w:r>
      <w:r>
        <w:rPr>
          <w:rFonts w:ascii="华文仿宋" w:eastAsia="华文仿宋" w:hAnsi="华文仿宋" w:hint="eastAsia"/>
          <w:sz w:val="30"/>
          <w:szCs w:val="30"/>
        </w:rPr>
        <w:t>实施责任主体生产协调小组；</w:t>
      </w:r>
    </w:p>
    <w:p w:rsidR="00B41520" w:rsidRDefault="00425CD6">
      <w:pPr>
        <w:pStyle w:val="Default"/>
        <w:snapToGrid w:val="0"/>
        <w:spacing w:line="600" w:lineRule="exact"/>
        <w:ind w:firstLineChars="200" w:firstLine="600"/>
        <w:rPr>
          <w:rFonts w:ascii="华文仿宋" w:eastAsia="华文仿宋" w:hAnsi="华文仿宋" w:cs="Times New Roman"/>
          <w:color w:val="auto"/>
          <w:kern w:val="2"/>
          <w:sz w:val="30"/>
          <w:szCs w:val="30"/>
        </w:rPr>
      </w:pPr>
      <w:r>
        <w:rPr>
          <w:rFonts w:ascii="华文仿宋" w:eastAsia="华文仿宋" w:hAnsi="华文仿宋" w:cs="Times New Roman"/>
          <w:color w:val="auto"/>
          <w:sz w:val="30"/>
          <w:szCs w:val="30"/>
        </w:rPr>
        <w:t>2.</w:t>
      </w:r>
      <w:r>
        <w:rPr>
          <w:rFonts w:ascii="华文仿宋" w:eastAsia="华文仿宋" w:hAnsi="华文仿宋" w:cs="Times New Roman"/>
          <w:color w:val="auto"/>
          <w:sz w:val="30"/>
          <w:szCs w:val="30"/>
        </w:rPr>
        <w:t>由</w:t>
      </w:r>
      <w:r>
        <w:rPr>
          <w:rFonts w:ascii="华文仿宋" w:eastAsia="华文仿宋" w:hAnsi="华文仿宋" w:cs="Times New Roman" w:hint="eastAsia"/>
          <w:color w:val="auto"/>
          <w:sz w:val="30"/>
          <w:szCs w:val="30"/>
        </w:rPr>
        <w:t>生产经营</w:t>
      </w:r>
      <w:r>
        <w:rPr>
          <w:rFonts w:ascii="华文仿宋" w:eastAsia="华文仿宋" w:hAnsi="华文仿宋" w:cs="Times New Roman"/>
          <w:color w:val="auto"/>
          <w:sz w:val="30"/>
          <w:szCs w:val="30"/>
        </w:rPr>
        <w:t>部门负责</w:t>
      </w:r>
      <w:r>
        <w:rPr>
          <w:rFonts w:ascii="华文仿宋" w:eastAsia="华文仿宋" w:hAnsi="华文仿宋" w:cs="Times New Roman"/>
          <w:color w:val="auto"/>
          <w:kern w:val="2"/>
          <w:sz w:val="30"/>
          <w:szCs w:val="30"/>
        </w:rPr>
        <w:t>梳理企业</w:t>
      </w:r>
      <w:r>
        <w:rPr>
          <w:rFonts w:ascii="华文仿宋" w:eastAsia="华文仿宋" w:hAnsi="华文仿宋" w:cs="Times New Roman" w:hint="eastAsia"/>
          <w:color w:val="auto"/>
          <w:kern w:val="2"/>
          <w:sz w:val="30"/>
          <w:szCs w:val="30"/>
        </w:rPr>
        <w:t>合同任务</w:t>
      </w:r>
      <w:r>
        <w:rPr>
          <w:rFonts w:ascii="华文仿宋" w:eastAsia="华文仿宋" w:hAnsi="华文仿宋" w:cs="Times New Roman"/>
          <w:color w:val="auto"/>
          <w:kern w:val="2"/>
          <w:sz w:val="30"/>
          <w:szCs w:val="30"/>
        </w:rPr>
        <w:t>情况，</w:t>
      </w:r>
      <w:r>
        <w:rPr>
          <w:rFonts w:ascii="华文仿宋" w:eastAsia="华文仿宋" w:hAnsi="华文仿宋" w:cs="Times New Roman"/>
          <w:color w:val="auto"/>
          <w:sz w:val="30"/>
          <w:szCs w:val="30"/>
        </w:rPr>
        <w:t>在确保疫情防控要求的前提下，及时评估人员情况，按要求落实人员，保证生产有序进行</w:t>
      </w:r>
      <w:r>
        <w:rPr>
          <w:rFonts w:ascii="华文仿宋" w:eastAsia="华文仿宋" w:hAnsi="华文仿宋" w:cs="Times New Roman" w:hint="eastAsia"/>
          <w:color w:val="auto"/>
          <w:sz w:val="30"/>
          <w:szCs w:val="30"/>
        </w:rPr>
        <w:t>；</w:t>
      </w:r>
    </w:p>
    <w:p w:rsidR="00B41520" w:rsidRDefault="00425CD6">
      <w:pPr>
        <w:pStyle w:val="Default"/>
        <w:snapToGrid w:val="0"/>
        <w:spacing w:line="600" w:lineRule="exact"/>
        <w:ind w:firstLine="645"/>
        <w:rPr>
          <w:rFonts w:ascii="华文仿宋" w:eastAsia="华文仿宋" w:hAnsi="华文仿宋" w:cs="Times New Roman"/>
          <w:color w:val="auto"/>
          <w:kern w:val="2"/>
          <w:sz w:val="30"/>
          <w:szCs w:val="30"/>
        </w:rPr>
      </w:pPr>
      <w:r>
        <w:rPr>
          <w:rFonts w:ascii="华文仿宋" w:eastAsia="华文仿宋" w:hAnsi="华文仿宋" w:cs="Times New Roman"/>
          <w:color w:val="auto"/>
          <w:kern w:val="2"/>
          <w:sz w:val="30"/>
          <w:szCs w:val="30"/>
        </w:rPr>
        <w:t>3.</w:t>
      </w:r>
      <w:r>
        <w:rPr>
          <w:rFonts w:ascii="华文仿宋" w:eastAsia="华文仿宋" w:hAnsi="华文仿宋" w:cs="Times New Roman" w:hint="eastAsia"/>
          <w:color w:val="auto"/>
          <w:kern w:val="2"/>
          <w:sz w:val="30"/>
          <w:szCs w:val="30"/>
        </w:rPr>
        <w:t>优先安排疫情防控急需需要的采购代理、工程造价、工程</w:t>
      </w:r>
      <w:r>
        <w:rPr>
          <w:rFonts w:ascii="华文仿宋" w:eastAsia="华文仿宋" w:hAnsi="华文仿宋" w:cs="Times New Roman" w:hint="eastAsia"/>
          <w:color w:val="auto"/>
          <w:kern w:val="2"/>
          <w:sz w:val="30"/>
          <w:szCs w:val="30"/>
        </w:rPr>
        <w:lastRenderedPageBreak/>
        <w:t>咨询任务，</w:t>
      </w:r>
      <w:r>
        <w:rPr>
          <w:rFonts w:ascii="华文仿宋" w:eastAsia="华文仿宋" w:hAnsi="华文仿宋" w:cs="Times New Roman"/>
          <w:color w:val="auto"/>
          <w:kern w:val="2"/>
          <w:sz w:val="30"/>
          <w:szCs w:val="30"/>
        </w:rPr>
        <w:t>确保</w:t>
      </w:r>
      <w:r>
        <w:rPr>
          <w:rFonts w:ascii="华文仿宋" w:eastAsia="华文仿宋" w:hAnsi="华文仿宋" w:cs="Times New Roman" w:hint="eastAsia"/>
          <w:color w:val="auto"/>
          <w:kern w:val="2"/>
          <w:sz w:val="30"/>
          <w:szCs w:val="30"/>
        </w:rPr>
        <w:t>任务</w:t>
      </w:r>
      <w:r>
        <w:rPr>
          <w:rFonts w:ascii="华文仿宋" w:eastAsia="华文仿宋" w:hAnsi="华文仿宋" w:cs="Times New Roman"/>
          <w:color w:val="auto"/>
          <w:kern w:val="2"/>
          <w:sz w:val="30"/>
          <w:szCs w:val="30"/>
        </w:rPr>
        <w:t>及时</w:t>
      </w:r>
      <w:r>
        <w:rPr>
          <w:rFonts w:ascii="华文仿宋" w:eastAsia="华文仿宋" w:hAnsi="华文仿宋" w:cs="Times New Roman" w:hint="eastAsia"/>
          <w:color w:val="auto"/>
          <w:kern w:val="2"/>
          <w:sz w:val="30"/>
          <w:szCs w:val="30"/>
        </w:rPr>
        <w:t>完成；</w:t>
      </w:r>
    </w:p>
    <w:p w:rsidR="00B41520" w:rsidRDefault="00425CD6">
      <w:pPr>
        <w:pStyle w:val="Default"/>
        <w:snapToGrid w:val="0"/>
        <w:spacing w:line="600" w:lineRule="exact"/>
        <w:ind w:firstLine="645"/>
        <w:rPr>
          <w:rFonts w:ascii="华文仿宋" w:eastAsia="华文仿宋" w:hAnsi="华文仿宋" w:cs="Times New Roman"/>
          <w:color w:val="auto"/>
          <w:kern w:val="2"/>
          <w:sz w:val="30"/>
          <w:szCs w:val="30"/>
        </w:rPr>
      </w:pPr>
      <w:r>
        <w:rPr>
          <w:rFonts w:ascii="华文仿宋" w:eastAsia="华文仿宋" w:hAnsi="华文仿宋" w:cs="Times New Roman"/>
          <w:color w:val="auto"/>
          <w:kern w:val="2"/>
          <w:sz w:val="30"/>
          <w:szCs w:val="30"/>
        </w:rPr>
        <w:t>4.</w:t>
      </w:r>
      <w:r>
        <w:rPr>
          <w:rFonts w:ascii="华文仿宋" w:eastAsia="华文仿宋" w:hAnsi="华文仿宋" w:cs="Times New Roman" w:hint="eastAsia"/>
          <w:color w:val="auto"/>
          <w:kern w:val="2"/>
          <w:sz w:val="30"/>
          <w:szCs w:val="30"/>
        </w:rPr>
        <w:t>指定专人负责造价软件狗管理与调配，保证居家办公人员正常开展工作；</w:t>
      </w:r>
    </w:p>
    <w:p w:rsidR="00B41520" w:rsidRDefault="00425CD6">
      <w:pPr>
        <w:pStyle w:val="Default"/>
        <w:snapToGrid w:val="0"/>
        <w:spacing w:line="600" w:lineRule="exact"/>
        <w:ind w:firstLine="645"/>
        <w:rPr>
          <w:rFonts w:ascii="华文仿宋" w:eastAsia="华文仿宋" w:hAnsi="华文仿宋" w:cs="Times New Roman"/>
          <w:color w:val="auto"/>
          <w:kern w:val="2"/>
          <w:sz w:val="30"/>
          <w:szCs w:val="30"/>
        </w:rPr>
      </w:pPr>
      <w:r>
        <w:rPr>
          <w:rFonts w:ascii="华文仿宋" w:eastAsia="华文仿宋" w:hAnsi="华文仿宋" w:cs="Times New Roman" w:hint="eastAsia"/>
          <w:color w:val="auto"/>
          <w:kern w:val="2"/>
          <w:sz w:val="30"/>
          <w:szCs w:val="30"/>
        </w:rPr>
        <w:t>5</w:t>
      </w:r>
      <w:r>
        <w:rPr>
          <w:rFonts w:ascii="华文仿宋" w:eastAsia="华文仿宋" w:hAnsi="华文仿宋" w:cs="Times New Roman"/>
          <w:color w:val="auto"/>
          <w:kern w:val="2"/>
          <w:sz w:val="30"/>
          <w:szCs w:val="30"/>
        </w:rPr>
        <w:t>.</w:t>
      </w:r>
      <w:r>
        <w:rPr>
          <w:rFonts w:ascii="华文仿宋" w:eastAsia="华文仿宋" w:hAnsi="华文仿宋" w:cs="Times New Roman" w:hint="eastAsia"/>
          <w:color w:val="auto"/>
          <w:kern w:val="2"/>
          <w:sz w:val="30"/>
          <w:szCs w:val="30"/>
        </w:rPr>
        <w:t>调试视频会议系统和质量“三级校审”系统，保证设备、设施及网络正常运行；</w:t>
      </w:r>
    </w:p>
    <w:p w:rsidR="00B41520" w:rsidRDefault="00425CD6">
      <w:pPr>
        <w:pStyle w:val="Default"/>
        <w:snapToGrid w:val="0"/>
        <w:spacing w:line="600" w:lineRule="exact"/>
        <w:ind w:firstLineChars="200" w:firstLine="600"/>
        <w:rPr>
          <w:rFonts w:ascii="华文仿宋" w:eastAsia="华文仿宋" w:hAnsi="华文仿宋" w:cs="Times New Roman"/>
          <w:color w:val="auto"/>
          <w:sz w:val="30"/>
          <w:szCs w:val="30"/>
        </w:rPr>
      </w:pPr>
      <w:r>
        <w:rPr>
          <w:rFonts w:ascii="华文仿宋" w:eastAsia="华文仿宋" w:hAnsi="华文仿宋" w:cs="Times New Roman"/>
          <w:color w:val="auto"/>
          <w:kern w:val="2"/>
          <w:sz w:val="30"/>
          <w:szCs w:val="30"/>
        </w:rPr>
        <w:t>6.</w:t>
      </w:r>
      <w:r>
        <w:rPr>
          <w:rFonts w:ascii="华文仿宋" w:eastAsia="华文仿宋" w:hAnsi="华文仿宋" w:cs="Times New Roman" w:hint="eastAsia"/>
          <w:color w:val="auto"/>
          <w:kern w:val="2"/>
          <w:sz w:val="30"/>
          <w:szCs w:val="30"/>
        </w:rPr>
        <w:t>考虑疫情期间文本公司未正常恢复生产，指定公司专人制作咨询成果文本</w:t>
      </w:r>
      <w:r>
        <w:rPr>
          <w:rFonts w:ascii="华文仿宋" w:eastAsia="华文仿宋" w:hAnsi="华文仿宋" w:cs="Times New Roman"/>
          <w:color w:val="auto"/>
          <w:sz w:val="30"/>
          <w:szCs w:val="30"/>
        </w:rPr>
        <w:t>。</w:t>
      </w:r>
    </w:p>
    <w:p w:rsidR="00B41520" w:rsidRDefault="00425CD6">
      <w:pPr>
        <w:pStyle w:val="1"/>
        <w:tabs>
          <w:tab w:val="left" w:pos="567"/>
        </w:tabs>
        <w:adjustRightInd w:val="0"/>
        <w:snapToGrid w:val="0"/>
        <w:spacing w:line="600" w:lineRule="exact"/>
        <w:ind w:firstLine="602"/>
        <w:rPr>
          <w:rFonts w:ascii="华文仿宋" w:eastAsia="华文仿宋" w:hAnsi="华文仿宋"/>
          <w:b/>
          <w:bCs/>
          <w:sz w:val="30"/>
          <w:szCs w:val="30"/>
        </w:rPr>
      </w:pPr>
      <w:r>
        <w:rPr>
          <w:rFonts w:ascii="华文仿宋" w:eastAsia="华文仿宋" w:hAnsi="华文仿宋"/>
          <w:b/>
          <w:bCs/>
          <w:sz w:val="30"/>
          <w:szCs w:val="30"/>
        </w:rPr>
        <w:t>七、安全工作确认</w:t>
      </w:r>
    </w:p>
    <w:p w:rsidR="00B41520" w:rsidRDefault="00425CD6">
      <w:pPr>
        <w:pStyle w:val="Default"/>
        <w:snapToGrid w:val="0"/>
        <w:spacing w:line="600" w:lineRule="exact"/>
        <w:ind w:firstLineChars="200" w:firstLine="600"/>
        <w:rPr>
          <w:rFonts w:ascii="华文仿宋" w:eastAsia="华文仿宋" w:hAnsi="华文仿宋" w:cs="Times New Roman"/>
          <w:color w:val="auto"/>
          <w:kern w:val="2"/>
          <w:sz w:val="30"/>
          <w:szCs w:val="30"/>
        </w:rPr>
      </w:pPr>
      <w:bookmarkStart w:id="2" w:name="_Hlk32677933"/>
      <w:r>
        <w:rPr>
          <w:rFonts w:ascii="华文仿宋" w:eastAsia="华文仿宋" w:hAnsi="华文仿宋" w:hint="eastAsia"/>
          <w:sz w:val="30"/>
          <w:szCs w:val="30"/>
        </w:rPr>
        <w:t>1</w:t>
      </w:r>
      <w:r>
        <w:rPr>
          <w:rFonts w:ascii="华文仿宋" w:eastAsia="华文仿宋" w:hAnsi="华文仿宋"/>
          <w:sz w:val="30"/>
          <w:szCs w:val="30"/>
        </w:rPr>
        <w:t>.</w:t>
      </w:r>
      <w:r>
        <w:rPr>
          <w:rFonts w:ascii="华文仿宋" w:eastAsia="华文仿宋" w:hAnsi="华文仿宋" w:hint="eastAsia"/>
          <w:sz w:val="30"/>
          <w:szCs w:val="30"/>
        </w:rPr>
        <w:t>实施责任主体后勤保障小组；</w:t>
      </w:r>
    </w:p>
    <w:bookmarkEnd w:id="2"/>
    <w:p w:rsidR="00B41520" w:rsidRDefault="00425CD6">
      <w:pPr>
        <w:pStyle w:val="Default"/>
        <w:snapToGrid w:val="0"/>
        <w:spacing w:line="600" w:lineRule="exact"/>
        <w:ind w:firstLineChars="200" w:firstLine="600"/>
        <w:rPr>
          <w:rFonts w:ascii="华文仿宋" w:eastAsia="华文仿宋" w:hAnsi="华文仿宋" w:cs="Times New Roman"/>
          <w:color w:val="auto"/>
          <w:kern w:val="2"/>
          <w:sz w:val="30"/>
          <w:szCs w:val="30"/>
        </w:rPr>
      </w:pPr>
      <w:r>
        <w:rPr>
          <w:rFonts w:ascii="华文仿宋" w:eastAsia="华文仿宋" w:hAnsi="华文仿宋" w:cs="Times New Roman"/>
          <w:color w:val="auto"/>
          <w:kern w:val="2"/>
          <w:sz w:val="30"/>
          <w:szCs w:val="30"/>
        </w:rPr>
        <w:t>2.</w:t>
      </w:r>
      <w:r>
        <w:rPr>
          <w:rFonts w:ascii="华文仿宋" w:eastAsia="华文仿宋" w:hAnsi="华文仿宋" w:cs="Times New Roman"/>
          <w:color w:val="auto"/>
          <w:kern w:val="2"/>
          <w:sz w:val="30"/>
          <w:szCs w:val="30"/>
        </w:rPr>
        <w:t>复工前做好供电、供水、空调设施和电气线路的安全检查，确保水、电、气、空调正常</w:t>
      </w:r>
      <w:r>
        <w:rPr>
          <w:rFonts w:ascii="华文仿宋" w:eastAsia="华文仿宋" w:hAnsi="华文仿宋" w:cs="Times New Roman" w:hint="eastAsia"/>
          <w:color w:val="auto"/>
          <w:kern w:val="2"/>
          <w:sz w:val="30"/>
          <w:szCs w:val="30"/>
        </w:rPr>
        <w:t>；</w:t>
      </w:r>
    </w:p>
    <w:p w:rsidR="00B41520" w:rsidRDefault="00425CD6">
      <w:pPr>
        <w:pStyle w:val="Default"/>
        <w:snapToGrid w:val="0"/>
        <w:spacing w:line="600" w:lineRule="exact"/>
        <w:ind w:firstLineChars="200" w:firstLine="600"/>
        <w:rPr>
          <w:rFonts w:ascii="华文仿宋" w:eastAsia="华文仿宋" w:hAnsi="华文仿宋" w:cs="Times New Roman"/>
          <w:color w:val="auto"/>
          <w:kern w:val="2"/>
          <w:sz w:val="30"/>
          <w:szCs w:val="30"/>
        </w:rPr>
      </w:pPr>
      <w:r>
        <w:rPr>
          <w:rFonts w:ascii="华文仿宋" w:eastAsia="华文仿宋" w:hAnsi="华文仿宋" w:cs="Times New Roman"/>
          <w:color w:val="auto"/>
          <w:kern w:val="2"/>
          <w:sz w:val="30"/>
          <w:szCs w:val="30"/>
        </w:rPr>
        <w:t>3.</w:t>
      </w:r>
      <w:r>
        <w:rPr>
          <w:rFonts w:ascii="华文仿宋" w:eastAsia="华文仿宋" w:hAnsi="华文仿宋" w:cs="Times New Roman" w:hint="eastAsia"/>
          <w:color w:val="auto"/>
          <w:kern w:val="2"/>
          <w:sz w:val="30"/>
          <w:szCs w:val="30"/>
        </w:rPr>
        <w:t>做好消防日常管理与巡查，确保消防设备、设施正常运行</w:t>
      </w:r>
      <w:r>
        <w:rPr>
          <w:rFonts w:ascii="华文仿宋" w:eastAsia="华文仿宋" w:hAnsi="华文仿宋" w:cs="Times New Roman"/>
          <w:color w:val="auto"/>
          <w:kern w:val="2"/>
          <w:sz w:val="30"/>
          <w:szCs w:val="30"/>
        </w:rPr>
        <w:t>。</w:t>
      </w:r>
    </w:p>
    <w:p w:rsidR="00B41520" w:rsidRDefault="00425CD6">
      <w:pPr>
        <w:ind w:firstLineChars="200" w:firstLine="602"/>
        <w:rPr>
          <w:rFonts w:ascii="华文仿宋" w:eastAsia="华文仿宋" w:hAnsi="华文仿宋"/>
          <w:b/>
          <w:bCs/>
          <w:sz w:val="30"/>
          <w:szCs w:val="30"/>
        </w:rPr>
      </w:pPr>
      <w:r>
        <w:rPr>
          <w:rFonts w:ascii="华文仿宋" w:eastAsia="华文仿宋" w:hAnsi="华文仿宋" w:hint="eastAsia"/>
          <w:b/>
          <w:bCs/>
          <w:sz w:val="30"/>
          <w:szCs w:val="30"/>
        </w:rPr>
        <w:t>八、个人卫生</w:t>
      </w:r>
    </w:p>
    <w:p w:rsidR="00B41520" w:rsidRDefault="00425CD6">
      <w:pPr>
        <w:pStyle w:val="Default"/>
        <w:snapToGrid w:val="0"/>
        <w:spacing w:line="600" w:lineRule="exact"/>
        <w:ind w:firstLineChars="200" w:firstLine="600"/>
        <w:rPr>
          <w:rFonts w:ascii="华文仿宋" w:eastAsia="华文仿宋" w:hAnsi="华文仿宋" w:cs="Times New Roman"/>
          <w:color w:val="auto"/>
          <w:kern w:val="2"/>
          <w:sz w:val="30"/>
          <w:szCs w:val="30"/>
        </w:rPr>
      </w:pPr>
      <w:r>
        <w:rPr>
          <w:rFonts w:ascii="华文仿宋" w:eastAsia="华文仿宋" w:hAnsi="华文仿宋" w:hint="eastAsia"/>
          <w:sz w:val="30"/>
          <w:szCs w:val="30"/>
        </w:rPr>
        <w:t>1</w:t>
      </w:r>
      <w:r>
        <w:rPr>
          <w:rFonts w:ascii="华文仿宋" w:eastAsia="华文仿宋" w:hAnsi="华文仿宋"/>
          <w:sz w:val="30"/>
          <w:szCs w:val="30"/>
        </w:rPr>
        <w:t>.</w:t>
      </w:r>
      <w:r>
        <w:rPr>
          <w:rFonts w:ascii="华文仿宋" w:eastAsia="华文仿宋" w:hAnsi="华文仿宋" w:hint="eastAsia"/>
          <w:sz w:val="30"/>
          <w:szCs w:val="30"/>
        </w:rPr>
        <w:t>实施责任主体员工本人；</w:t>
      </w:r>
    </w:p>
    <w:p w:rsidR="00B41520" w:rsidRDefault="00425CD6">
      <w:pPr>
        <w:spacing w:line="560" w:lineRule="exact"/>
        <w:ind w:firstLineChars="200" w:firstLine="600"/>
        <w:rPr>
          <w:rFonts w:ascii="华文仿宋" w:eastAsia="华文仿宋" w:hAnsi="华文仿宋" w:cs="仿宋_GB2312"/>
          <w:sz w:val="30"/>
          <w:szCs w:val="30"/>
        </w:rPr>
      </w:pPr>
      <w:r>
        <w:rPr>
          <w:rFonts w:ascii="华文仿宋" w:eastAsia="华文仿宋" w:hAnsi="华文仿宋" w:cs="仿宋_GB2312"/>
          <w:sz w:val="30"/>
          <w:szCs w:val="30"/>
        </w:rPr>
        <w:t>2</w:t>
      </w:r>
      <w:r>
        <w:rPr>
          <w:rFonts w:ascii="华文仿宋" w:eastAsia="华文仿宋" w:hAnsi="华文仿宋" w:cs="仿宋_GB2312" w:hint="eastAsia"/>
          <w:sz w:val="30"/>
          <w:szCs w:val="30"/>
        </w:rPr>
        <w:t>.</w:t>
      </w:r>
      <w:r>
        <w:rPr>
          <w:rFonts w:ascii="华文仿宋" w:eastAsia="华文仿宋" w:hAnsi="华文仿宋" w:cs="仿宋_GB2312" w:hint="eastAsia"/>
          <w:sz w:val="30"/>
          <w:szCs w:val="30"/>
        </w:rPr>
        <w:t>通勤路上，员工应尽可能步行、骑行或自驾上下班。尽量不坐公共交通工具，必须要坐的，务必全程佩戴口罩，途中尽量避免触摸车上物品，不要用手接触口、鼻、眼等部位；</w:t>
      </w:r>
    </w:p>
    <w:p w:rsidR="00B41520" w:rsidRDefault="00425CD6">
      <w:pPr>
        <w:spacing w:line="560" w:lineRule="exact"/>
        <w:ind w:firstLineChars="200" w:firstLine="600"/>
        <w:rPr>
          <w:rFonts w:ascii="华文仿宋" w:eastAsia="华文仿宋" w:hAnsi="华文仿宋"/>
          <w:sz w:val="30"/>
          <w:szCs w:val="30"/>
        </w:rPr>
      </w:pPr>
      <w:r>
        <w:rPr>
          <w:rFonts w:ascii="华文仿宋" w:eastAsia="华文仿宋" w:hAnsi="华文仿宋"/>
          <w:sz w:val="30"/>
          <w:szCs w:val="30"/>
        </w:rPr>
        <w:t>3</w:t>
      </w:r>
      <w:r>
        <w:rPr>
          <w:rFonts w:ascii="华文仿宋" w:eastAsia="华文仿宋" w:hAnsi="华文仿宋" w:hint="eastAsia"/>
          <w:sz w:val="30"/>
          <w:szCs w:val="30"/>
        </w:rPr>
        <w:t>.</w:t>
      </w:r>
      <w:r>
        <w:rPr>
          <w:rFonts w:ascii="华文仿宋" w:eastAsia="华文仿宋" w:hAnsi="华文仿宋" w:hint="eastAsia"/>
          <w:sz w:val="30"/>
          <w:szCs w:val="30"/>
        </w:rPr>
        <w:t>单独在工作位工作，周围</w:t>
      </w:r>
      <w:r>
        <w:rPr>
          <w:rFonts w:ascii="华文仿宋" w:eastAsia="华文仿宋" w:hAnsi="华文仿宋" w:hint="eastAsia"/>
          <w:sz w:val="30"/>
          <w:szCs w:val="30"/>
        </w:rPr>
        <w:t>2</w:t>
      </w:r>
      <w:r>
        <w:rPr>
          <w:rFonts w:ascii="华文仿宋" w:eastAsia="华文仿宋" w:hAnsi="华文仿宋" w:hint="eastAsia"/>
          <w:sz w:val="30"/>
          <w:szCs w:val="30"/>
        </w:rPr>
        <w:t>米以上距离内无人走动时，可临时摘下口罩，但要避免大声讲话，避免咳嗽、喷嚏、吐痰等行为；</w:t>
      </w:r>
    </w:p>
    <w:p w:rsidR="00B41520" w:rsidRDefault="00425CD6">
      <w:pPr>
        <w:spacing w:line="560" w:lineRule="exact"/>
        <w:ind w:firstLineChars="200" w:firstLine="600"/>
        <w:rPr>
          <w:rFonts w:ascii="华文仿宋" w:eastAsia="华文仿宋" w:hAnsi="华文仿宋"/>
          <w:sz w:val="30"/>
          <w:szCs w:val="30"/>
        </w:rPr>
      </w:pPr>
      <w:r>
        <w:rPr>
          <w:rFonts w:ascii="华文仿宋" w:eastAsia="华文仿宋" w:hAnsi="华文仿宋"/>
          <w:sz w:val="30"/>
          <w:szCs w:val="30"/>
        </w:rPr>
        <w:t>4</w:t>
      </w:r>
      <w:r>
        <w:rPr>
          <w:rFonts w:ascii="华文仿宋" w:eastAsia="华文仿宋" w:hAnsi="华文仿宋" w:hint="eastAsia"/>
          <w:sz w:val="30"/>
          <w:szCs w:val="30"/>
        </w:rPr>
        <w:t>.</w:t>
      </w:r>
      <w:r>
        <w:rPr>
          <w:rFonts w:ascii="华文仿宋" w:eastAsia="华文仿宋" w:hAnsi="华文仿宋" w:hint="eastAsia"/>
          <w:sz w:val="30"/>
          <w:szCs w:val="30"/>
        </w:rPr>
        <w:t>员工应养成勤洗手的好习惯，进出办公场所、接触外来物品、就餐前后、如厕前后均应洗手；</w:t>
      </w:r>
    </w:p>
    <w:p w:rsidR="00B41520" w:rsidRDefault="00425CD6">
      <w:pPr>
        <w:spacing w:line="560" w:lineRule="exact"/>
        <w:ind w:firstLineChars="200" w:firstLine="600"/>
        <w:rPr>
          <w:rFonts w:ascii="华文仿宋" w:eastAsia="华文仿宋" w:hAnsi="华文仿宋"/>
          <w:sz w:val="30"/>
          <w:szCs w:val="30"/>
        </w:rPr>
      </w:pPr>
      <w:r>
        <w:rPr>
          <w:rFonts w:ascii="华文仿宋" w:eastAsia="华文仿宋" w:hAnsi="华文仿宋"/>
          <w:sz w:val="30"/>
          <w:szCs w:val="30"/>
        </w:rPr>
        <w:t>5</w:t>
      </w:r>
      <w:r>
        <w:rPr>
          <w:rFonts w:ascii="华文仿宋" w:eastAsia="华文仿宋" w:hAnsi="华文仿宋" w:hint="eastAsia"/>
          <w:sz w:val="30"/>
          <w:szCs w:val="30"/>
        </w:rPr>
        <w:t>员工应关注自身身体状况，身体不适要应及时报告。</w:t>
      </w:r>
    </w:p>
    <w:p w:rsidR="00B41520" w:rsidRDefault="00425CD6">
      <w:pPr>
        <w:ind w:firstLineChars="200" w:firstLine="602"/>
        <w:rPr>
          <w:rFonts w:ascii="华文仿宋" w:eastAsia="华文仿宋" w:hAnsi="华文仿宋"/>
          <w:b/>
          <w:bCs/>
          <w:sz w:val="30"/>
          <w:szCs w:val="30"/>
        </w:rPr>
      </w:pPr>
      <w:r>
        <w:rPr>
          <w:rFonts w:ascii="华文仿宋" w:eastAsia="华文仿宋" w:hAnsi="华文仿宋" w:hint="eastAsia"/>
          <w:b/>
          <w:bCs/>
          <w:sz w:val="30"/>
          <w:szCs w:val="30"/>
        </w:rPr>
        <w:lastRenderedPageBreak/>
        <w:t>九、普及宣传</w:t>
      </w:r>
    </w:p>
    <w:p w:rsidR="00B41520" w:rsidRDefault="00425CD6">
      <w:pPr>
        <w:pStyle w:val="Default"/>
        <w:snapToGrid w:val="0"/>
        <w:spacing w:line="600" w:lineRule="exact"/>
        <w:ind w:firstLineChars="200" w:firstLine="600"/>
        <w:rPr>
          <w:rFonts w:ascii="华文仿宋" w:eastAsia="华文仿宋" w:hAnsi="华文仿宋" w:cs="Times New Roman"/>
          <w:color w:val="auto"/>
          <w:kern w:val="2"/>
          <w:sz w:val="30"/>
          <w:szCs w:val="30"/>
        </w:rPr>
      </w:pPr>
      <w:r>
        <w:rPr>
          <w:rFonts w:ascii="华文仿宋" w:eastAsia="华文仿宋" w:hAnsi="华文仿宋" w:hint="eastAsia"/>
          <w:sz w:val="30"/>
          <w:szCs w:val="30"/>
        </w:rPr>
        <w:t>1</w:t>
      </w:r>
      <w:r>
        <w:rPr>
          <w:rFonts w:ascii="华文仿宋" w:eastAsia="华文仿宋" w:hAnsi="华文仿宋"/>
          <w:sz w:val="30"/>
          <w:szCs w:val="30"/>
        </w:rPr>
        <w:t>.</w:t>
      </w:r>
      <w:r>
        <w:rPr>
          <w:rFonts w:ascii="华文仿宋" w:eastAsia="华文仿宋" w:hAnsi="华文仿宋" w:hint="eastAsia"/>
          <w:sz w:val="30"/>
          <w:szCs w:val="30"/>
        </w:rPr>
        <w:t>实施责任主体后勤保障小组；</w:t>
      </w:r>
    </w:p>
    <w:p w:rsidR="00B41520" w:rsidRDefault="00425CD6">
      <w:pPr>
        <w:ind w:firstLineChars="200" w:firstLine="600"/>
        <w:rPr>
          <w:rFonts w:ascii="华文仿宋" w:eastAsia="华文仿宋" w:hAnsi="华文仿宋"/>
          <w:sz w:val="28"/>
          <w:szCs w:val="28"/>
        </w:rPr>
      </w:pPr>
      <w:r>
        <w:rPr>
          <w:rFonts w:ascii="华文仿宋" w:eastAsia="华文仿宋" w:hAnsi="华文仿宋" w:hint="eastAsia"/>
          <w:sz w:val="30"/>
          <w:szCs w:val="30"/>
        </w:rPr>
        <w:t>2</w:t>
      </w:r>
      <w:r>
        <w:rPr>
          <w:rFonts w:ascii="华文仿宋" w:eastAsia="华文仿宋" w:hAnsi="华文仿宋"/>
          <w:sz w:val="30"/>
          <w:szCs w:val="30"/>
        </w:rPr>
        <w:t>.</w:t>
      </w:r>
      <w:r>
        <w:rPr>
          <w:rFonts w:ascii="华文仿宋" w:eastAsia="华文仿宋" w:hAnsi="华文仿宋" w:hint="eastAsia"/>
          <w:sz w:val="30"/>
          <w:szCs w:val="30"/>
        </w:rPr>
        <w:t>张贴宣传资料和标识：对医疗废弃物垃圾桶、有毒有害垃圾桶做出明确标识；在卫生间张贴勤洗手的温馨提醒；有条件的可制作长图、动画、海报等各类宣传产品，普及知识烘托整体防疫氛围</w:t>
      </w:r>
      <w:r>
        <w:rPr>
          <w:rFonts w:ascii="华文仿宋" w:eastAsia="华文仿宋" w:hAnsi="华文仿宋" w:hint="eastAsia"/>
          <w:sz w:val="28"/>
          <w:szCs w:val="28"/>
        </w:rPr>
        <w:t>。</w:t>
      </w:r>
    </w:p>
    <w:p w:rsidR="00B41520" w:rsidRDefault="00425CD6">
      <w:pPr>
        <w:ind w:firstLineChars="200" w:firstLine="562"/>
        <w:rPr>
          <w:rFonts w:ascii="华文仿宋" w:eastAsia="华文仿宋" w:hAnsi="华文仿宋"/>
          <w:b/>
          <w:bCs/>
          <w:sz w:val="28"/>
          <w:szCs w:val="28"/>
        </w:rPr>
      </w:pPr>
      <w:r>
        <w:rPr>
          <w:rFonts w:ascii="华文仿宋" w:eastAsia="华文仿宋" w:hAnsi="华文仿宋" w:hint="eastAsia"/>
          <w:b/>
          <w:bCs/>
          <w:sz w:val="28"/>
          <w:szCs w:val="28"/>
        </w:rPr>
        <w:t>十、其他</w:t>
      </w:r>
    </w:p>
    <w:p w:rsidR="00B41520" w:rsidRDefault="00425CD6">
      <w:pPr>
        <w:ind w:firstLineChars="200" w:firstLine="600"/>
        <w:rPr>
          <w:rFonts w:ascii="华文仿宋" w:eastAsia="华文仿宋" w:hAnsi="华文仿宋"/>
          <w:sz w:val="30"/>
          <w:szCs w:val="30"/>
        </w:rPr>
      </w:pPr>
      <w:r>
        <w:rPr>
          <w:rFonts w:ascii="华文仿宋" w:eastAsia="华文仿宋" w:hAnsi="华文仿宋" w:hint="eastAsia"/>
          <w:sz w:val="30"/>
          <w:szCs w:val="30"/>
        </w:rPr>
        <w:t>本</w:t>
      </w:r>
      <w:r>
        <w:rPr>
          <w:rFonts w:ascii="华文仿宋" w:eastAsia="华文仿宋" w:hAnsi="华文仿宋" w:hint="eastAsia"/>
          <w:sz w:val="30"/>
          <w:szCs w:val="30"/>
        </w:rPr>
        <w:t>指南</w:t>
      </w:r>
      <w:r>
        <w:rPr>
          <w:rFonts w:ascii="华文仿宋" w:eastAsia="华文仿宋" w:hAnsi="华文仿宋" w:hint="eastAsia"/>
          <w:sz w:val="30"/>
          <w:szCs w:val="30"/>
        </w:rPr>
        <w:t>与政府防控管理部门不一致的，以政府防控管理部门相关规定为准。</w:t>
      </w:r>
    </w:p>
    <w:p w:rsidR="00B41520" w:rsidRDefault="00B41520">
      <w:pPr>
        <w:ind w:firstLineChars="200" w:firstLine="600"/>
        <w:rPr>
          <w:rFonts w:ascii="华文仿宋" w:eastAsia="华文仿宋" w:hAnsi="华文仿宋"/>
          <w:sz w:val="30"/>
          <w:szCs w:val="30"/>
        </w:rPr>
      </w:pPr>
    </w:p>
    <w:p w:rsidR="00B41520" w:rsidRDefault="00B41520">
      <w:pPr>
        <w:ind w:firstLineChars="200" w:firstLine="600"/>
        <w:rPr>
          <w:rFonts w:ascii="华文仿宋" w:eastAsia="华文仿宋" w:hAnsi="华文仿宋"/>
          <w:sz w:val="30"/>
          <w:szCs w:val="30"/>
        </w:rPr>
      </w:pPr>
    </w:p>
    <w:p w:rsidR="00B41520" w:rsidRDefault="00B41520">
      <w:pPr>
        <w:ind w:firstLineChars="200" w:firstLine="600"/>
        <w:rPr>
          <w:rFonts w:ascii="华文仿宋" w:eastAsia="华文仿宋" w:hAnsi="华文仿宋"/>
          <w:sz w:val="30"/>
          <w:szCs w:val="30"/>
        </w:rPr>
      </w:pPr>
    </w:p>
    <w:p w:rsidR="00B41520" w:rsidRDefault="00B41520">
      <w:pPr>
        <w:ind w:firstLineChars="200" w:firstLine="600"/>
        <w:rPr>
          <w:rFonts w:ascii="华文仿宋" w:eastAsia="华文仿宋" w:hAnsi="华文仿宋"/>
          <w:sz w:val="30"/>
          <w:szCs w:val="30"/>
        </w:rPr>
      </w:pPr>
    </w:p>
    <w:p w:rsidR="00B41520" w:rsidRDefault="00B41520">
      <w:pPr>
        <w:ind w:firstLineChars="200" w:firstLine="600"/>
        <w:rPr>
          <w:rFonts w:ascii="华文仿宋" w:eastAsia="华文仿宋" w:hAnsi="华文仿宋"/>
          <w:sz w:val="30"/>
          <w:szCs w:val="30"/>
        </w:rPr>
      </w:pPr>
    </w:p>
    <w:p w:rsidR="00B41520" w:rsidRDefault="00B41520">
      <w:pPr>
        <w:ind w:firstLineChars="200" w:firstLine="600"/>
        <w:rPr>
          <w:rFonts w:ascii="华文仿宋" w:eastAsia="华文仿宋" w:hAnsi="华文仿宋"/>
          <w:sz w:val="30"/>
          <w:szCs w:val="30"/>
        </w:rPr>
      </w:pPr>
    </w:p>
    <w:p w:rsidR="00B41520" w:rsidRDefault="00B41520">
      <w:pPr>
        <w:ind w:firstLineChars="200" w:firstLine="600"/>
        <w:rPr>
          <w:rFonts w:ascii="华文仿宋" w:eastAsia="华文仿宋" w:hAnsi="华文仿宋"/>
          <w:sz w:val="30"/>
          <w:szCs w:val="30"/>
        </w:rPr>
      </w:pPr>
    </w:p>
    <w:p w:rsidR="00B41520" w:rsidRDefault="00B41520">
      <w:pPr>
        <w:ind w:firstLineChars="200" w:firstLine="600"/>
        <w:rPr>
          <w:rFonts w:ascii="华文仿宋" w:eastAsia="华文仿宋" w:hAnsi="华文仿宋"/>
          <w:sz w:val="30"/>
          <w:szCs w:val="30"/>
        </w:rPr>
      </w:pPr>
    </w:p>
    <w:p w:rsidR="00B41520" w:rsidRDefault="00B41520">
      <w:pPr>
        <w:ind w:firstLineChars="200" w:firstLine="600"/>
        <w:rPr>
          <w:rFonts w:ascii="华文仿宋" w:eastAsia="华文仿宋" w:hAnsi="华文仿宋"/>
          <w:sz w:val="30"/>
          <w:szCs w:val="30"/>
        </w:rPr>
      </w:pPr>
    </w:p>
    <w:p w:rsidR="00B41520" w:rsidRDefault="00B41520">
      <w:pPr>
        <w:ind w:firstLineChars="200" w:firstLine="600"/>
        <w:rPr>
          <w:rFonts w:ascii="华文仿宋" w:eastAsia="华文仿宋" w:hAnsi="华文仿宋"/>
          <w:sz w:val="30"/>
          <w:szCs w:val="30"/>
        </w:rPr>
      </w:pPr>
    </w:p>
    <w:p w:rsidR="00B41520" w:rsidRDefault="00B41520">
      <w:pPr>
        <w:rPr>
          <w:rFonts w:ascii="华文仿宋" w:eastAsia="华文仿宋" w:hAnsi="华文仿宋"/>
          <w:sz w:val="30"/>
          <w:szCs w:val="30"/>
        </w:rPr>
      </w:pPr>
    </w:p>
    <w:p w:rsidR="00B41520" w:rsidRDefault="00425CD6">
      <w:pPr>
        <w:spacing w:line="540" w:lineRule="exact"/>
        <w:ind w:firstLineChars="400" w:firstLine="1285"/>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u w:val="single"/>
        </w:rPr>
        <w:t xml:space="preserve">          </w:t>
      </w:r>
      <w:r>
        <w:rPr>
          <w:rFonts w:asciiTheme="majorEastAsia" w:eastAsiaTheme="majorEastAsia" w:hAnsiTheme="majorEastAsia" w:cstheme="majorEastAsia" w:hint="eastAsia"/>
          <w:b/>
          <w:bCs/>
          <w:sz w:val="32"/>
          <w:szCs w:val="32"/>
        </w:rPr>
        <w:t>公司</w:t>
      </w:r>
      <w:r>
        <w:rPr>
          <w:rFonts w:asciiTheme="majorEastAsia" w:eastAsiaTheme="majorEastAsia" w:hAnsiTheme="majorEastAsia" w:cstheme="majorEastAsia" w:hint="eastAsia"/>
          <w:b/>
          <w:bCs/>
          <w:sz w:val="32"/>
          <w:szCs w:val="32"/>
        </w:rPr>
        <w:t>疫情</w:t>
      </w:r>
      <w:r>
        <w:rPr>
          <w:rFonts w:asciiTheme="majorEastAsia" w:eastAsiaTheme="majorEastAsia" w:hAnsiTheme="majorEastAsia" w:cstheme="majorEastAsia" w:hint="eastAsia"/>
          <w:b/>
          <w:bCs/>
          <w:sz w:val="32"/>
          <w:szCs w:val="32"/>
        </w:rPr>
        <w:t>防控工作</w:t>
      </w:r>
      <w:r>
        <w:rPr>
          <w:rFonts w:asciiTheme="majorEastAsia" w:eastAsiaTheme="majorEastAsia" w:hAnsiTheme="majorEastAsia" w:cstheme="majorEastAsia" w:hint="eastAsia"/>
          <w:b/>
          <w:bCs/>
          <w:sz w:val="32"/>
          <w:szCs w:val="32"/>
        </w:rPr>
        <w:t>小</w:t>
      </w:r>
      <w:r>
        <w:rPr>
          <w:rFonts w:asciiTheme="majorEastAsia" w:eastAsiaTheme="majorEastAsia" w:hAnsiTheme="majorEastAsia" w:cstheme="majorEastAsia" w:hint="eastAsia"/>
          <w:b/>
          <w:bCs/>
          <w:sz w:val="32"/>
          <w:szCs w:val="32"/>
        </w:rPr>
        <w:t>组</w:t>
      </w:r>
      <w:r>
        <w:rPr>
          <w:rFonts w:asciiTheme="majorEastAsia" w:eastAsiaTheme="majorEastAsia" w:hAnsiTheme="majorEastAsia" w:cstheme="majorEastAsia" w:hint="eastAsia"/>
          <w:b/>
          <w:bCs/>
          <w:sz w:val="32"/>
          <w:szCs w:val="32"/>
        </w:rPr>
        <w:t>（</w:t>
      </w:r>
      <w:r>
        <w:rPr>
          <w:rFonts w:asciiTheme="majorEastAsia" w:eastAsiaTheme="majorEastAsia" w:hAnsiTheme="majorEastAsia" w:cstheme="majorEastAsia" w:hint="eastAsia"/>
          <w:b/>
          <w:bCs/>
          <w:sz w:val="32"/>
          <w:szCs w:val="32"/>
        </w:rPr>
        <w:t>仅供参考）</w:t>
      </w:r>
    </w:p>
    <w:tbl>
      <w:tblPr>
        <w:tblStyle w:val="a8"/>
        <w:tblW w:w="9014" w:type="dxa"/>
        <w:jc w:val="center"/>
        <w:tblLayout w:type="fixed"/>
        <w:tblLook w:val="04A0" w:firstRow="1" w:lastRow="0" w:firstColumn="1" w:lastColumn="0" w:noHBand="0" w:noVBand="1"/>
      </w:tblPr>
      <w:tblGrid>
        <w:gridCol w:w="886"/>
        <w:gridCol w:w="1371"/>
        <w:gridCol w:w="3186"/>
        <w:gridCol w:w="3571"/>
      </w:tblGrid>
      <w:tr w:rsidR="00B41520">
        <w:trPr>
          <w:jc w:val="center"/>
        </w:trPr>
        <w:tc>
          <w:tcPr>
            <w:tcW w:w="886" w:type="dxa"/>
            <w:vAlign w:val="center"/>
          </w:tcPr>
          <w:p w:rsidR="00B41520" w:rsidRDefault="00425CD6">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序号</w:t>
            </w:r>
          </w:p>
        </w:tc>
        <w:tc>
          <w:tcPr>
            <w:tcW w:w="1371" w:type="dxa"/>
            <w:vAlign w:val="center"/>
          </w:tcPr>
          <w:p w:rsidR="00B41520" w:rsidRDefault="00425CD6">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组织体系</w:t>
            </w:r>
          </w:p>
        </w:tc>
        <w:tc>
          <w:tcPr>
            <w:tcW w:w="3186" w:type="dxa"/>
            <w:vAlign w:val="center"/>
          </w:tcPr>
          <w:p w:rsidR="00B41520" w:rsidRDefault="00425CD6">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成员名单</w:t>
            </w:r>
          </w:p>
        </w:tc>
        <w:tc>
          <w:tcPr>
            <w:tcW w:w="3571" w:type="dxa"/>
            <w:vAlign w:val="center"/>
          </w:tcPr>
          <w:p w:rsidR="00B41520" w:rsidRDefault="00425CD6">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主要职责</w:t>
            </w:r>
          </w:p>
        </w:tc>
      </w:tr>
      <w:tr w:rsidR="00B41520">
        <w:trPr>
          <w:jc w:val="center"/>
        </w:trPr>
        <w:tc>
          <w:tcPr>
            <w:tcW w:w="886" w:type="dxa"/>
            <w:vAlign w:val="center"/>
          </w:tcPr>
          <w:p w:rsidR="00B41520" w:rsidRDefault="00425CD6">
            <w:pPr>
              <w:spacing w:line="540" w:lineRule="exact"/>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lastRenderedPageBreak/>
              <w:t>一</w:t>
            </w:r>
          </w:p>
        </w:tc>
        <w:tc>
          <w:tcPr>
            <w:tcW w:w="1371" w:type="dxa"/>
            <w:vAlign w:val="center"/>
          </w:tcPr>
          <w:p w:rsidR="00B41520" w:rsidRDefault="00425CD6">
            <w:pPr>
              <w:spacing w:line="540" w:lineRule="exact"/>
              <w:rPr>
                <w:rFonts w:ascii="仿宋" w:eastAsia="仿宋" w:hAnsi="仿宋" w:cs="仿宋"/>
                <w:b/>
                <w:bCs/>
                <w:sz w:val="28"/>
                <w:szCs w:val="28"/>
              </w:rPr>
            </w:pPr>
            <w:r>
              <w:rPr>
                <w:rFonts w:ascii="仿宋" w:eastAsia="仿宋" w:hAnsi="仿宋" w:cs="仿宋" w:hint="eastAsia"/>
                <w:b/>
                <w:bCs/>
                <w:sz w:val="28"/>
                <w:szCs w:val="28"/>
              </w:rPr>
              <w:t>疫情防控</w:t>
            </w:r>
          </w:p>
          <w:p w:rsidR="00B41520" w:rsidRDefault="00425CD6">
            <w:pPr>
              <w:spacing w:line="540" w:lineRule="exact"/>
              <w:rPr>
                <w:rFonts w:ascii="仿宋" w:eastAsia="仿宋" w:hAnsi="仿宋" w:cs="仿宋"/>
                <w:b/>
                <w:bCs/>
                <w:sz w:val="28"/>
                <w:szCs w:val="28"/>
              </w:rPr>
            </w:pPr>
            <w:r>
              <w:rPr>
                <w:rFonts w:ascii="仿宋" w:eastAsia="仿宋" w:hAnsi="仿宋" w:cs="仿宋" w:hint="eastAsia"/>
                <w:b/>
                <w:bCs/>
                <w:sz w:val="28"/>
                <w:szCs w:val="28"/>
              </w:rPr>
              <w:t>工作小组</w:t>
            </w:r>
          </w:p>
        </w:tc>
        <w:tc>
          <w:tcPr>
            <w:tcW w:w="3186" w:type="dxa"/>
            <w:vAlign w:val="center"/>
          </w:tcPr>
          <w:p w:rsidR="00B41520" w:rsidRDefault="00425CD6">
            <w:pPr>
              <w:spacing w:line="540" w:lineRule="exact"/>
              <w:rPr>
                <w:rFonts w:ascii="仿宋" w:eastAsia="仿宋" w:hAnsi="仿宋" w:cs="仿宋"/>
                <w:b/>
                <w:bCs/>
                <w:sz w:val="28"/>
                <w:szCs w:val="28"/>
              </w:rPr>
            </w:pPr>
            <w:r>
              <w:rPr>
                <w:rFonts w:ascii="仿宋" w:eastAsia="仿宋" w:hAnsi="仿宋" w:cs="仿宋" w:hint="eastAsia"/>
                <w:b/>
                <w:bCs/>
                <w:sz w:val="28"/>
                <w:szCs w:val="28"/>
              </w:rPr>
              <w:t>组长：企业主要负责人</w:t>
            </w:r>
          </w:p>
          <w:p w:rsidR="00B41520" w:rsidRDefault="00425CD6">
            <w:pPr>
              <w:spacing w:line="540" w:lineRule="exact"/>
              <w:rPr>
                <w:rFonts w:ascii="仿宋" w:eastAsia="仿宋" w:hAnsi="仿宋" w:cs="仿宋"/>
                <w:b/>
                <w:bCs/>
                <w:sz w:val="28"/>
                <w:szCs w:val="28"/>
              </w:rPr>
            </w:pPr>
            <w:r>
              <w:rPr>
                <w:rFonts w:ascii="仿宋" w:eastAsia="仿宋" w:hAnsi="仿宋" w:cs="仿宋" w:hint="eastAsia"/>
                <w:b/>
                <w:bCs/>
                <w:sz w:val="28"/>
                <w:szCs w:val="28"/>
              </w:rPr>
              <w:t>副组长：企业后勤负责人</w:t>
            </w:r>
          </w:p>
          <w:p w:rsidR="00B41520" w:rsidRDefault="00425CD6">
            <w:pPr>
              <w:spacing w:line="540" w:lineRule="exact"/>
              <w:rPr>
                <w:rFonts w:ascii="仿宋" w:eastAsia="仿宋" w:hAnsi="仿宋" w:cs="仿宋"/>
                <w:b/>
                <w:bCs/>
                <w:sz w:val="28"/>
                <w:szCs w:val="28"/>
              </w:rPr>
            </w:pPr>
            <w:r>
              <w:rPr>
                <w:rFonts w:ascii="仿宋" w:eastAsia="仿宋" w:hAnsi="仿宋" w:cs="仿宋" w:hint="eastAsia"/>
                <w:b/>
                <w:bCs/>
                <w:sz w:val="28"/>
                <w:szCs w:val="28"/>
              </w:rPr>
              <w:t>小组成员：各部门负责人</w:t>
            </w:r>
          </w:p>
        </w:tc>
        <w:tc>
          <w:tcPr>
            <w:tcW w:w="3571" w:type="dxa"/>
            <w:vAlign w:val="center"/>
          </w:tcPr>
          <w:p w:rsidR="00B41520" w:rsidRDefault="00425CD6">
            <w:pPr>
              <w:spacing w:line="540" w:lineRule="exact"/>
              <w:rPr>
                <w:rFonts w:ascii="仿宋" w:eastAsia="仿宋" w:hAnsi="仿宋" w:cs="仿宋"/>
                <w:b/>
                <w:bCs/>
                <w:sz w:val="28"/>
                <w:szCs w:val="28"/>
              </w:rPr>
            </w:pPr>
            <w:r>
              <w:rPr>
                <w:rFonts w:ascii="仿宋" w:eastAsia="仿宋" w:hAnsi="仿宋" w:cs="仿宋" w:hint="eastAsia"/>
                <w:sz w:val="24"/>
              </w:rPr>
              <w:t>负责统一指挥、协调、管理和部署</w:t>
            </w:r>
            <w:r>
              <w:rPr>
                <w:rFonts w:ascii="仿宋" w:eastAsia="仿宋" w:hAnsi="仿宋" w:cs="仿宋" w:hint="eastAsia"/>
                <w:sz w:val="24"/>
              </w:rPr>
              <w:t>企业</w:t>
            </w:r>
            <w:r>
              <w:rPr>
                <w:rFonts w:ascii="仿宋" w:eastAsia="仿宋" w:hAnsi="仿宋" w:cs="仿宋" w:hint="eastAsia"/>
                <w:sz w:val="24"/>
              </w:rPr>
              <w:t>疫情防控工作；听取工作汇报，确定工作方案，部署应急救援工作；研究解决疫情处置工作中的重大问题。</w:t>
            </w:r>
          </w:p>
        </w:tc>
      </w:tr>
      <w:tr w:rsidR="00B41520">
        <w:trPr>
          <w:jc w:val="center"/>
        </w:trPr>
        <w:tc>
          <w:tcPr>
            <w:tcW w:w="886" w:type="dxa"/>
            <w:vAlign w:val="center"/>
          </w:tcPr>
          <w:p w:rsidR="00B41520" w:rsidRDefault="00425CD6">
            <w:pPr>
              <w:spacing w:line="540" w:lineRule="exact"/>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二</w:t>
            </w:r>
          </w:p>
        </w:tc>
        <w:tc>
          <w:tcPr>
            <w:tcW w:w="1371" w:type="dxa"/>
            <w:vAlign w:val="center"/>
          </w:tcPr>
          <w:p w:rsidR="00B41520" w:rsidRDefault="00425CD6">
            <w:pPr>
              <w:spacing w:line="540" w:lineRule="exact"/>
              <w:rPr>
                <w:rFonts w:ascii="仿宋" w:eastAsia="仿宋" w:hAnsi="仿宋" w:cs="仿宋"/>
                <w:b/>
                <w:bCs/>
                <w:sz w:val="28"/>
                <w:szCs w:val="28"/>
              </w:rPr>
            </w:pPr>
            <w:r>
              <w:rPr>
                <w:rFonts w:ascii="仿宋" w:eastAsia="仿宋" w:hAnsi="仿宋" w:cs="仿宋" w:hint="eastAsia"/>
                <w:b/>
                <w:bCs/>
                <w:sz w:val="28"/>
                <w:szCs w:val="28"/>
              </w:rPr>
              <w:t>人员信息小组</w:t>
            </w:r>
          </w:p>
        </w:tc>
        <w:tc>
          <w:tcPr>
            <w:tcW w:w="3186" w:type="dxa"/>
            <w:vAlign w:val="center"/>
          </w:tcPr>
          <w:p w:rsidR="00B41520" w:rsidRDefault="00425CD6">
            <w:pPr>
              <w:spacing w:line="540" w:lineRule="exact"/>
              <w:rPr>
                <w:rFonts w:ascii="仿宋" w:eastAsia="仿宋" w:hAnsi="仿宋" w:cs="仿宋"/>
                <w:b/>
                <w:bCs/>
                <w:sz w:val="28"/>
                <w:szCs w:val="28"/>
              </w:rPr>
            </w:pPr>
            <w:r>
              <w:rPr>
                <w:rFonts w:ascii="仿宋" w:eastAsia="仿宋" w:hAnsi="仿宋" w:cs="仿宋" w:hint="eastAsia"/>
                <w:b/>
                <w:bCs/>
                <w:sz w:val="28"/>
                <w:szCs w:val="28"/>
              </w:rPr>
              <w:t>人力资源部门</w:t>
            </w:r>
          </w:p>
        </w:tc>
        <w:tc>
          <w:tcPr>
            <w:tcW w:w="3571" w:type="dxa"/>
            <w:vAlign w:val="center"/>
          </w:tcPr>
          <w:p w:rsidR="00B41520" w:rsidRDefault="00425CD6">
            <w:pPr>
              <w:spacing w:line="540" w:lineRule="exact"/>
              <w:rPr>
                <w:rFonts w:ascii="仿宋" w:eastAsia="仿宋" w:hAnsi="仿宋" w:cs="仿宋"/>
                <w:b/>
                <w:bCs/>
                <w:sz w:val="28"/>
                <w:szCs w:val="28"/>
              </w:rPr>
            </w:pPr>
            <w:r>
              <w:rPr>
                <w:rFonts w:ascii="仿宋" w:eastAsia="仿宋" w:hAnsi="仿宋" w:cs="仿宋" w:hint="eastAsia"/>
                <w:spacing w:val="-2"/>
                <w:w w:val="95"/>
                <w:sz w:val="24"/>
              </w:rPr>
              <w:t>负责公司各科室员工动态信息收集和管控，开展动态排查，定期监测、梳理、汇总员工有关疫情防</w:t>
            </w:r>
            <w:r>
              <w:rPr>
                <w:rFonts w:ascii="仿宋" w:eastAsia="仿宋" w:hAnsi="仿宋" w:cs="仿宋" w:hint="eastAsia"/>
                <w:spacing w:val="-1"/>
                <w:w w:val="95"/>
                <w:sz w:val="24"/>
              </w:rPr>
              <w:t>控信息，做好与属地街</w:t>
            </w:r>
            <w:r>
              <w:rPr>
                <w:rFonts w:ascii="仿宋" w:eastAsia="仿宋" w:hAnsi="仿宋" w:cs="仿宋" w:hint="eastAsia"/>
                <w:spacing w:val="-1"/>
                <w:w w:val="95"/>
                <w:sz w:val="24"/>
              </w:rPr>
              <w:t>道</w:t>
            </w:r>
            <w:r>
              <w:rPr>
                <w:rFonts w:ascii="仿宋" w:eastAsia="仿宋" w:hAnsi="仿宋" w:cs="仿宋" w:hint="eastAsia"/>
                <w:spacing w:val="-1"/>
                <w:w w:val="95"/>
                <w:sz w:val="24"/>
              </w:rPr>
              <w:t>、相关管理部门对接</w:t>
            </w:r>
            <w:r>
              <w:rPr>
                <w:rFonts w:ascii="仿宋" w:eastAsia="仿宋" w:hAnsi="仿宋" w:cs="仿宋" w:hint="eastAsia"/>
                <w:spacing w:val="-1"/>
                <w:w w:val="95"/>
                <w:sz w:val="24"/>
              </w:rPr>
              <w:t>。</w:t>
            </w:r>
          </w:p>
        </w:tc>
      </w:tr>
      <w:tr w:rsidR="00B41520">
        <w:trPr>
          <w:jc w:val="center"/>
        </w:trPr>
        <w:tc>
          <w:tcPr>
            <w:tcW w:w="886" w:type="dxa"/>
            <w:vAlign w:val="center"/>
          </w:tcPr>
          <w:p w:rsidR="00B41520" w:rsidRDefault="00425CD6">
            <w:pPr>
              <w:spacing w:line="540" w:lineRule="exact"/>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三</w:t>
            </w:r>
          </w:p>
        </w:tc>
        <w:tc>
          <w:tcPr>
            <w:tcW w:w="1371" w:type="dxa"/>
            <w:vAlign w:val="center"/>
          </w:tcPr>
          <w:p w:rsidR="00B41520" w:rsidRDefault="00425CD6">
            <w:pPr>
              <w:spacing w:line="540" w:lineRule="exact"/>
              <w:rPr>
                <w:rFonts w:ascii="仿宋" w:eastAsia="仿宋" w:hAnsi="仿宋" w:cs="仿宋"/>
                <w:b/>
                <w:bCs/>
                <w:sz w:val="28"/>
                <w:szCs w:val="28"/>
              </w:rPr>
            </w:pPr>
            <w:r>
              <w:rPr>
                <w:rFonts w:ascii="仿宋" w:eastAsia="仿宋" w:hAnsi="仿宋" w:cs="仿宋" w:hint="eastAsia"/>
                <w:b/>
                <w:bCs/>
                <w:sz w:val="28"/>
                <w:szCs w:val="28"/>
              </w:rPr>
              <w:t>后勤保障小组</w:t>
            </w:r>
          </w:p>
        </w:tc>
        <w:tc>
          <w:tcPr>
            <w:tcW w:w="3186" w:type="dxa"/>
            <w:vAlign w:val="center"/>
          </w:tcPr>
          <w:p w:rsidR="00B41520" w:rsidRDefault="00425CD6">
            <w:pPr>
              <w:spacing w:line="540" w:lineRule="exact"/>
              <w:rPr>
                <w:rFonts w:ascii="仿宋" w:eastAsia="仿宋" w:hAnsi="仿宋" w:cs="仿宋"/>
                <w:b/>
                <w:bCs/>
                <w:sz w:val="28"/>
                <w:szCs w:val="28"/>
              </w:rPr>
            </w:pPr>
            <w:r>
              <w:rPr>
                <w:rFonts w:ascii="仿宋" w:eastAsia="仿宋" w:hAnsi="仿宋" w:cs="仿宋" w:hint="eastAsia"/>
                <w:b/>
                <w:bCs/>
                <w:sz w:val="28"/>
                <w:szCs w:val="28"/>
              </w:rPr>
              <w:t>行政后勤部门</w:t>
            </w:r>
          </w:p>
        </w:tc>
        <w:tc>
          <w:tcPr>
            <w:tcW w:w="3571" w:type="dxa"/>
            <w:vAlign w:val="center"/>
          </w:tcPr>
          <w:p w:rsidR="00B41520" w:rsidRDefault="00425CD6">
            <w:pPr>
              <w:spacing w:line="540" w:lineRule="exact"/>
              <w:rPr>
                <w:rFonts w:ascii="仿宋" w:eastAsia="仿宋" w:hAnsi="仿宋" w:cs="仿宋"/>
                <w:b/>
                <w:bCs/>
                <w:sz w:val="24"/>
              </w:rPr>
            </w:pPr>
            <w:r>
              <w:rPr>
                <w:rFonts w:ascii="仿宋" w:eastAsia="仿宋" w:hAnsi="仿宋" w:cs="仿宋" w:hint="eastAsia"/>
                <w:spacing w:val="-2"/>
                <w:w w:val="95"/>
                <w:sz w:val="24"/>
              </w:rPr>
              <w:t>负责公司防护防疫用品等应急物资保障</w:t>
            </w:r>
            <w:r>
              <w:rPr>
                <w:rFonts w:ascii="仿宋" w:eastAsia="仿宋" w:hAnsi="仿宋" w:cs="仿宋" w:hint="eastAsia"/>
                <w:spacing w:val="-1"/>
                <w:w w:val="95"/>
                <w:sz w:val="24"/>
              </w:rPr>
              <w:t>工作；掌握疫情防控工作所需物资供需情况，综合协调公司</w:t>
            </w:r>
            <w:r>
              <w:rPr>
                <w:rFonts w:ascii="仿宋" w:eastAsia="仿宋" w:hAnsi="仿宋" w:cs="仿宋" w:hint="eastAsia"/>
                <w:spacing w:val="-2"/>
                <w:w w:val="95"/>
                <w:sz w:val="24"/>
              </w:rPr>
              <w:t>应急物资保障工作；负责做好大楼办公室场所</w:t>
            </w:r>
            <w:r>
              <w:rPr>
                <w:rFonts w:ascii="仿宋" w:eastAsia="仿宋" w:hAnsi="仿宋" w:cs="仿宋" w:hint="eastAsia"/>
                <w:sz w:val="24"/>
              </w:rPr>
              <w:t>管理、出入口管理、食堂管理、卫生消杀等工作</w:t>
            </w:r>
            <w:r>
              <w:rPr>
                <w:rFonts w:ascii="仿宋" w:eastAsia="仿宋" w:hAnsi="仿宋" w:cs="仿宋" w:hint="eastAsia"/>
                <w:sz w:val="24"/>
              </w:rPr>
              <w:t>。</w:t>
            </w:r>
          </w:p>
        </w:tc>
      </w:tr>
      <w:tr w:rsidR="00B41520">
        <w:trPr>
          <w:jc w:val="center"/>
        </w:trPr>
        <w:tc>
          <w:tcPr>
            <w:tcW w:w="886" w:type="dxa"/>
            <w:vAlign w:val="center"/>
          </w:tcPr>
          <w:p w:rsidR="00B41520" w:rsidRDefault="00425CD6">
            <w:pPr>
              <w:spacing w:line="540" w:lineRule="exact"/>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四</w:t>
            </w:r>
          </w:p>
        </w:tc>
        <w:tc>
          <w:tcPr>
            <w:tcW w:w="1371" w:type="dxa"/>
            <w:vAlign w:val="center"/>
          </w:tcPr>
          <w:p w:rsidR="00B41520" w:rsidRDefault="00425CD6">
            <w:pPr>
              <w:spacing w:line="540" w:lineRule="exact"/>
              <w:rPr>
                <w:rFonts w:ascii="仿宋" w:eastAsia="仿宋" w:hAnsi="仿宋" w:cs="仿宋"/>
                <w:b/>
                <w:bCs/>
                <w:sz w:val="28"/>
                <w:szCs w:val="28"/>
              </w:rPr>
            </w:pPr>
            <w:r>
              <w:rPr>
                <w:rFonts w:ascii="仿宋" w:eastAsia="仿宋" w:hAnsi="仿宋" w:cs="仿宋" w:hint="eastAsia"/>
                <w:b/>
                <w:bCs/>
                <w:sz w:val="28"/>
                <w:szCs w:val="28"/>
              </w:rPr>
              <w:t>生产协调小组</w:t>
            </w:r>
          </w:p>
        </w:tc>
        <w:tc>
          <w:tcPr>
            <w:tcW w:w="3186" w:type="dxa"/>
            <w:vAlign w:val="center"/>
          </w:tcPr>
          <w:p w:rsidR="00B41520" w:rsidRDefault="00425CD6">
            <w:pPr>
              <w:spacing w:line="540" w:lineRule="exact"/>
              <w:rPr>
                <w:rFonts w:ascii="仿宋" w:eastAsia="仿宋" w:hAnsi="仿宋" w:cs="仿宋"/>
                <w:b/>
                <w:bCs/>
                <w:sz w:val="28"/>
                <w:szCs w:val="28"/>
              </w:rPr>
            </w:pPr>
            <w:r>
              <w:rPr>
                <w:rFonts w:ascii="仿宋" w:eastAsia="仿宋" w:hAnsi="仿宋" w:cs="仿宋" w:hint="eastAsia"/>
                <w:b/>
                <w:bCs/>
                <w:sz w:val="28"/>
                <w:szCs w:val="28"/>
              </w:rPr>
              <w:t>生产经营部门</w:t>
            </w:r>
            <w:r>
              <w:rPr>
                <w:rFonts w:ascii="仿宋" w:eastAsia="仿宋" w:hAnsi="仿宋" w:cs="仿宋" w:hint="eastAsia"/>
                <w:b/>
                <w:bCs/>
                <w:sz w:val="28"/>
                <w:szCs w:val="28"/>
              </w:rPr>
              <w:t>/</w:t>
            </w:r>
            <w:r>
              <w:rPr>
                <w:rFonts w:ascii="仿宋" w:eastAsia="仿宋" w:hAnsi="仿宋" w:cs="仿宋" w:hint="eastAsia"/>
                <w:b/>
                <w:bCs/>
                <w:sz w:val="28"/>
                <w:szCs w:val="28"/>
              </w:rPr>
              <w:t>生产部门</w:t>
            </w:r>
          </w:p>
        </w:tc>
        <w:tc>
          <w:tcPr>
            <w:tcW w:w="3571" w:type="dxa"/>
            <w:vAlign w:val="center"/>
          </w:tcPr>
          <w:p w:rsidR="00B41520" w:rsidRDefault="00425CD6">
            <w:pPr>
              <w:spacing w:line="540" w:lineRule="exact"/>
              <w:rPr>
                <w:rFonts w:ascii="仿宋" w:eastAsia="仿宋" w:hAnsi="仿宋" w:cs="仿宋"/>
                <w:b/>
                <w:bCs/>
                <w:sz w:val="28"/>
                <w:szCs w:val="28"/>
              </w:rPr>
            </w:pPr>
            <w:r>
              <w:rPr>
                <w:rFonts w:ascii="仿宋" w:eastAsia="仿宋" w:hAnsi="仿宋" w:cs="仿宋" w:hint="eastAsia"/>
                <w:sz w:val="24"/>
              </w:rPr>
              <w:t>负责收集公司各部门疫情防控生产任务的计划与具体安排；负责到岗工作和居家工作具体安排；负责疫情期间外勤勘察管理；负责工程预结算核对场地统筹、协调</w:t>
            </w:r>
            <w:r>
              <w:rPr>
                <w:rFonts w:ascii="仿宋" w:eastAsia="仿宋" w:hAnsi="仿宋" w:cs="仿宋" w:hint="eastAsia"/>
                <w:spacing w:val="-1"/>
                <w:w w:val="95"/>
                <w:sz w:val="24"/>
              </w:rPr>
              <w:t>等信息</w:t>
            </w:r>
            <w:r>
              <w:rPr>
                <w:rFonts w:ascii="仿宋" w:eastAsia="仿宋" w:hAnsi="仿宋" w:cs="仿宋" w:hint="eastAsia"/>
                <w:spacing w:val="-1"/>
                <w:w w:val="95"/>
                <w:sz w:val="24"/>
              </w:rPr>
              <w:t>。</w:t>
            </w:r>
          </w:p>
        </w:tc>
      </w:tr>
    </w:tbl>
    <w:p w:rsidR="00B41520" w:rsidRDefault="00B41520">
      <w:pPr>
        <w:rPr>
          <w:rFonts w:ascii="微软雅黑" w:eastAsia="微软雅黑" w:hAnsi="微软雅黑" w:cs="微软雅黑"/>
          <w:color w:val="555555"/>
          <w:sz w:val="24"/>
          <w:shd w:val="clear" w:color="auto" w:fill="FFFFFF"/>
        </w:rPr>
      </w:pPr>
    </w:p>
    <w:p w:rsidR="00B41520" w:rsidRDefault="00425CD6">
      <w:pPr>
        <w:spacing w:line="540" w:lineRule="exact"/>
        <w:ind w:firstLineChars="400" w:firstLine="1285"/>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u w:val="single"/>
        </w:rPr>
        <w:t xml:space="preserve">          </w:t>
      </w:r>
      <w:r>
        <w:rPr>
          <w:rFonts w:asciiTheme="majorEastAsia" w:eastAsiaTheme="majorEastAsia" w:hAnsiTheme="majorEastAsia" w:cstheme="majorEastAsia" w:hint="eastAsia"/>
          <w:b/>
          <w:bCs/>
          <w:sz w:val="32"/>
          <w:szCs w:val="32"/>
        </w:rPr>
        <w:t>公司到岗人员情况登记表</w:t>
      </w:r>
      <w:r>
        <w:rPr>
          <w:rFonts w:asciiTheme="majorEastAsia" w:eastAsiaTheme="majorEastAsia" w:hAnsiTheme="majorEastAsia" w:cstheme="majorEastAsia" w:hint="eastAsia"/>
          <w:b/>
          <w:bCs/>
          <w:sz w:val="32"/>
          <w:szCs w:val="32"/>
        </w:rPr>
        <w:t>（</w:t>
      </w:r>
      <w:r>
        <w:rPr>
          <w:rFonts w:asciiTheme="majorEastAsia" w:eastAsiaTheme="majorEastAsia" w:hAnsiTheme="majorEastAsia" w:cstheme="majorEastAsia" w:hint="eastAsia"/>
          <w:b/>
          <w:bCs/>
          <w:sz w:val="32"/>
          <w:szCs w:val="32"/>
        </w:rPr>
        <w:t>仅供参考）</w:t>
      </w:r>
    </w:p>
    <w:tbl>
      <w:tblPr>
        <w:tblStyle w:val="a8"/>
        <w:tblW w:w="10821" w:type="dxa"/>
        <w:jc w:val="center"/>
        <w:tblLayout w:type="fixed"/>
        <w:tblLook w:val="04A0" w:firstRow="1" w:lastRow="0" w:firstColumn="1" w:lastColumn="0" w:noHBand="0" w:noVBand="1"/>
      </w:tblPr>
      <w:tblGrid>
        <w:gridCol w:w="543"/>
        <w:gridCol w:w="871"/>
        <w:gridCol w:w="572"/>
        <w:gridCol w:w="1628"/>
        <w:gridCol w:w="1503"/>
        <w:gridCol w:w="1343"/>
        <w:gridCol w:w="1342"/>
        <w:gridCol w:w="1143"/>
        <w:gridCol w:w="1876"/>
      </w:tblGrid>
      <w:tr w:rsidR="00B41520">
        <w:trPr>
          <w:jc w:val="center"/>
        </w:trPr>
        <w:tc>
          <w:tcPr>
            <w:tcW w:w="543" w:type="dxa"/>
            <w:vAlign w:val="center"/>
          </w:tcPr>
          <w:p w:rsidR="00B41520" w:rsidRDefault="00425CD6">
            <w:pPr>
              <w:jc w:val="center"/>
              <w:rPr>
                <w:rFonts w:ascii="仿宋" w:eastAsia="仿宋" w:hAnsi="仿宋" w:cs="仿宋"/>
                <w:b/>
                <w:bCs/>
                <w:sz w:val="24"/>
                <w:shd w:val="clear" w:color="auto" w:fill="FFFFFF"/>
              </w:rPr>
            </w:pPr>
            <w:r>
              <w:rPr>
                <w:rFonts w:ascii="仿宋" w:eastAsia="仿宋" w:hAnsi="仿宋" w:cs="仿宋" w:hint="eastAsia"/>
                <w:b/>
                <w:bCs/>
                <w:sz w:val="24"/>
                <w:shd w:val="clear" w:color="auto" w:fill="FFFFFF"/>
              </w:rPr>
              <w:t>序号</w:t>
            </w:r>
          </w:p>
        </w:tc>
        <w:tc>
          <w:tcPr>
            <w:tcW w:w="871" w:type="dxa"/>
            <w:vAlign w:val="center"/>
          </w:tcPr>
          <w:p w:rsidR="00B41520" w:rsidRDefault="00425CD6">
            <w:pPr>
              <w:jc w:val="center"/>
              <w:rPr>
                <w:rFonts w:ascii="仿宋" w:eastAsia="仿宋" w:hAnsi="仿宋" w:cs="仿宋"/>
                <w:b/>
                <w:bCs/>
                <w:sz w:val="24"/>
                <w:shd w:val="clear" w:color="auto" w:fill="FFFFFF"/>
              </w:rPr>
            </w:pPr>
            <w:r>
              <w:rPr>
                <w:rFonts w:ascii="仿宋" w:eastAsia="仿宋" w:hAnsi="仿宋" w:cs="仿宋" w:hint="eastAsia"/>
                <w:b/>
                <w:bCs/>
                <w:sz w:val="24"/>
                <w:shd w:val="clear" w:color="auto" w:fill="FFFFFF"/>
              </w:rPr>
              <w:t>姓名</w:t>
            </w:r>
          </w:p>
        </w:tc>
        <w:tc>
          <w:tcPr>
            <w:tcW w:w="572" w:type="dxa"/>
            <w:vAlign w:val="center"/>
          </w:tcPr>
          <w:p w:rsidR="00B41520" w:rsidRDefault="00425CD6">
            <w:pPr>
              <w:jc w:val="center"/>
              <w:rPr>
                <w:rFonts w:ascii="仿宋" w:eastAsia="仿宋" w:hAnsi="仿宋" w:cs="仿宋"/>
                <w:b/>
                <w:bCs/>
                <w:sz w:val="24"/>
                <w:shd w:val="clear" w:color="auto" w:fill="FFFFFF"/>
              </w:rPr>
            </w:pPr>
            <w:r>
              <w:rPr>
                <w:rFonts w:ascii="仿宋" w:eastAsia="仿宋" w:hAnsi="仿宋" w:cs="仿宋" w:hint="eastAsia"/>
                <w:b/>
                <w:bCs/>
                <w:sz w:val="24"/>
                <w:shd w:val="clear" w:color="auto" w:fill="FFFFFF"/>
              </w:rPr>
              <w:t>性别</w:t>
            </w:r>
          </w:p>
        </w:tc>
        <w:tc>
          <w:tcPr>
            <w:tcW w:w="1628" w:type="dxa"/>
            <w:vAlign w:val="center"/>
          </w:tcPr>
          <w:p w:rsidR="00B41520" w:rsidRDefault="00425CD6">
            <w:pPr>
              <w:jc w:val="center"/>
              <w:rPr>
                <w:rFonts w:ascii="仿宋" w:eastAsia="仿宋" w:hAnsi="仿宋" w:cs="仿宋"/>
                <w:b/>
                <w:bCs/>
                <w:sz w:val="24"/>
                <w:shd w:val="clear" w:color="auto" w:fill="FFFFFF"/>
              </w:rPr>
            </w:pPr>
            <w:r>
              <w:rPr>
                <w:rFonts w:ascii="仿宋" w:eastAsia="仿宋" w:hAnsi="仿宋" w:cs="仿宋" w:hint="eastAsia"/>
                <w:b/>
                <w:bCs/>
                <w:sz w:val="24"/>
                <w:shd w:val="clear" w:color="auto" w:fill="FFFFFF"/>
              </w:rPr>
              <w:t>身份证号码</w:t>
            </w:r>
          </w:p>
        </w:tc>
        <w:tc>
          <w:tcPr>
            <w:tcW w:w="1503" w:type="dxa"/>
            <w:vAlign w:val="center"/>
          </w:tcPr>
          <w:p w:rsidR="00B41520" w:rsidRDefault="00425CD6">
            <w:pPr>
              <w:jc w:val="center"/>
              <w:rPr>
                <w:rFonts w:ascii="仿宋" w:eastAsia="仿宋" w:hAnsi="仿宋" w:cs="仿宋"/>
                <w:b/>
                <w:bCs/>
                <w:sz w:val="24"/>
                <w:shd w:val="clear" w:color="auto" w:fill="FFFFFF"/>
              </w:rPr>
            </w:pPr>
            <w:r>
              <w:rPr>
                <w:rFonts w:ascii="仿宋" w:eastAsia="仿宋" w:hAnsi="仿宋" w:cs="仿宋" w:hint="eastAsia"/>
                <w:b/>
                <w:bCs/>
                <w:sz w:val="24"/>
                <w:shd w:val="clear" w:color="auto" w:fill="FFFFFF"/>
              </w:rPr>
              <w:t>联系方式</w:t>
            </w:r>
          </w:p>
        </w:tc>
        <w:tc>
          <w:tcPr>
            <w:tcW w:w="1343" w:type="dxa"/>
            <w:vAlign w:val="center"/>
          </w:tcPr>
          <w:p w:rsidR="00B41520" w:rsidRDefault="00425CD6">
            <w:pPr>
              <w:jc w:val="center"/>
              <w:rPr>
                <w:rFonts w:ascii="仿宋" w:eastAsia="仿宋" w:hAnsi="仿宋" w:cs="仿宋"/>
                <w:b/>
                <w:bCs/>
                <w:sz w:val="24"/>
                <w:shd w:val="clear" w:color="auto" w:fill="FFFFFF"/>
              </w:rPr>
            </w:pPr>
            <w:r>
              <w:rPr>
                <w:rFonts w:ascii="仿宋" w:eastAsia="仿宋" w:hAnsi="仿宋" w:cs="仿宋" w:hint="eastAsia"/>
                <w:b/>
                <w:bCs/>
                <w:sz w:val="24"/>
                <w:shd w:val="clear" w:color="auto" w:fill="FFFFFF"/>
              </w:rPr>
              <w:t>部门</w:t>
            </w:r>
          </w:p>
          <w:p w:rsidR="00B41520" w:rsidRDefault="00425CD6">
            <w:pPr>
              <w:jc w:val="center"/>
              <w:rPr>
                <w:rFonts w:ascii="仿宋" w:eastAsia="仿宋" w:hAnsi="仿宋" w:cs="仿宋"/>
                <w:b/>
                <w:bCs/>
                <w:sz w:val="24"/>
                <w:shd w:val="clear" w:color="auto" w:fill="FFFFFF"/>
              </w:rPr>
            </w:pPr>
            <w:r>
              <w:rPr>
                <w:rFonts w:ascii="仿宋" w:eastAsia="仿宋" w:hAnsi="仿宋" w:cs="仿宋" w:hint="eastAsia"/>
                <w:b/>
                <w:bCs/>
                <w:sz w:val="24"/>
                <w:shd w:val="clear" w:color="auto" w:fill="FFFFFF"/>
              </w:rPr>
              <w:t>岗位</w:t>
            </w:r>
          </w:p>
        </w:tc>
        <w:tc>
          <w:tcPr>
            <w:tcW w:w="1342" w:type="dxa"/>
            <w:vAlign w:val="center"/>
          </w:tcPr>
          <w:p w:rsidR="00B41520" w:rsidRDefault="00425CD6">
            <w:pPr>
              <w:jc w:val="center"/>
              <w:rPr>
                <w:rFonts w:ascii="仿宋" w:eastAsia="仿宋" w:hAnsi="仿宋" w:cs="仿宋"/>
                <w:b/>
                <w:bCs/>
                <w:sz w:val="24"/>
                <w:shd w:val="clear" w:color="auto" w:fill="FFFFFF"/>
              </w:rPr>
            </w:pPr>
            <w:r>
              <w:rPr>
                <w:rFonts w:ascii="仿宋" w:eastAsia="仿宋" w:hAnsi="仿宋" w:cs="仿宋" w:hint="eastAsia"/>
                <w:b/>
                <w:bCs/>
                <w:sz w:val="24"/>
                <w:shd w:val="clear" w:color="auto" w:fill="FFFFFF"/>
              </w:rPr>
              <w:t>身体</w:t>
            </w:r>
          </w:p>
          <w:p w:rsidR="00B41520" w:rsidRDefault="00425CD6">
            <w:pPr>
              <w:jc w:val="center"/>
              <w:rPr>
                <w:rFonts w:ascii="仿宋" w:eastAsia="仿宋" w:hAnsi="仿宋" w:cs="仿宋"/>
                <w:b/>
                <w:bCs/>
                <w:sz w:val="24"/>
                <w:shd w:val="clear" w:color="auto" w:fill="FFFFFF"/>
              </w:rPr>
            </w:pPr>
            <w:r>
              <w:rPr>
                <w:rFonts w:ascii="仿宋" w:eastAsia="仿宋" w:hAnsi="仿宋" w:cs="仿宋" w:hint="eastAsia"/>
                <w:b/>
                <w:bCs/>
                <w:sz w:val="24"/>
                <w:shd w:val="clear" w:color="auto" w:fill="FFFFFF"/>
              </w:rPr>
              <w:t>状况</w:t>
            </w:r>
          </w:p>
        </w:tc>
        <w:tc>
          <w:tcPr>
            <w:tcW w:w="1143" w:type="dxa"/>
            <w:vAlign w:val="center"/>
          </w:tcPr>
          <w:p w:rsidR="00B41520" w:rsidRDefault="00425CD6">
            <w:pPr>
              <w:jc w:val="center"/>
              <w:rPr>
                <w:rFonts w:ascii="仿宋" w:eastAsia="仿宋" w:hAnsi="仿宋" w:cs="仿宋"/>
                <w:b/>
                <w:bCs/>
                <w:sz w:val="24"/>
                <w:shd w:val="clear" w:color="auto" w:fill="FFFFFF"/>
              </w:rPr>
            </w:pPr>
            <w:r>
              <w:rPr>
                <w:rFonts w:ascii="仿宋" w:eastAsia="仿宋" w:hAnsi="仿宋" w:cs="仿宋" w:hint="eastAsia"/>
                <w:b/>
                <w:bCs/>
                <w:sz w:val="24"/>
                <w:shd w:val="clear" w:color="auto" w:fill="FFFFFF"/>
              </w:rPr>
              <w:t>核实</w:t>
            </w:r>
          </w:p>
          <w:p w:rsidR="00B41520" w:rsidRDefault="00425CD6">
            <w:pPr>
              <w:jc w:val="center"/>
              <w:rPr>
                <w:rFonts w:ascii="仿宋" w:eastAsia="仿宋" w:hAnsi="仿宋" w:cs="仿宋"/>
                <w:b/>
                <w:bCs/>
                <w:sz w:val="24"/>
                <w:shd w:val="clear" w:color="auto" w:fill="FFFFFF"/>
              </w:rPr>
            </w:pPr>
            <w:r>
              <w:rPr>
                <w:rFonts w:ascii="仿宋" w:eastAsia="仿宋" w:hAnsi="仿宋" w:cs="仿宋" w:hint="eastAsia"/>
                <w:b/>
                <w:bCs/>
                <w:sz w:val="24"/>
                <w:shd w:val="clear" w:color="auto" w:fill="FFFFFF"/>
              </w:rPr>
              <w:t>人员</w:t>
            </w:r>
          </w:p>
        </w:tc>
        <w:tc>
          <w:tcPr>
            <w:tcW w:w="1876" w:type="dxa"/>
            <w:vAlign w:val="center"/>
          </w:tcPr>
          <w:p w:rsidR="00B41520" w:rsidRDefault="00425CD6">
            <w:pPr>
              <w:jc w:val="center"/>
              <w:rPr>
                <w:rFonts w:ascii="仿宋" w:eastAsia="仿宋" w:hAnsi="仿宋" w:cs="仿宋"/>
                <w:b/>
                <w:bCs/>
                <w:sz w:val="24"/>
                <w:shd w:val="clear" w:color="auto" w:fill="FFFFFF"/>
              </w:rPr>
            </w:pPr>
            <w:r>
              <w:rPr>
                <w:rFonts w:ascii="仿宋" w:eastAsia="仿宋" w:hAnsi="仿宋" w:cs="仿宋" w:hint="eastAsia"/>
                <w:b/>
                <w:bCs/>
                <w:sz w:val="24"/>
                <w:shd w:val="clear" w:color="auto" w:fill="FFFFFF"/>
              </w:rPr>
              <w:t>具体</w:t>
            </w:r>
          </w:p>
          <w:p w:rsidR="00B41520" w:rsidRDefault="00425CD6">
            <w:pPr>
              <w:jc w:val="center"/>
              <w:rPr>
                <w:rFonts w:ascii="仿宋" w:eastAsia="仿宋" w:hAnsi="仿宋" w:cs="仿宋"/>
                <w:b/>
                <w:bCs/>
                <w:sz w:val="24"/>
                <w:shd w:val="clear" w:color="auto" w:fill="FFFFFF"/>
              </w:rPr>
            </w:pPr>
            <w:r>
              <w:rPr>
                <w:rFonts w:ascii="仿宋" w:eastAsia="仿宋" w:hAnsi="仿宋" w:cs="仿宋" w:hint="eastAsia"/>
                <w:b/>
                <w:bCs/>
                <w:sz w:val="24"/>
                <w:shd w:val="clear" w:color="auto" w:fill="FFFFFF"/>
              </w:rPr>
              <w:t>情况</w:t>
            </w:r>
          </w:p>
        </w:tc>
      </w:tr>
      <w:tr w:rsidR="00B41520">
        <w:trPr>
          <w:jc w:val="center"/>
        </w:trPr>
        <w:tc>
          <w:tcPr>
            <w:tcW w:w="5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871"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57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628"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50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1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876" w:type="dxa"/>
            <w:vAlign w:val="center"/>
          </w:tcPr>
          <w:p w:rsidR="00B41520" w:rsidRDefault="00B41520">
            <w:pPr>
              <w:jc w:val="center"/>
              <w:rPr>
                <w:rFonts w:ascii="微软雅黑" w:eastAsia="微软雅黑" w:hAnsi="微软雅黑" w:cs="微软雅黑"/>
                <w:color w:val="555555"/>
                <w:sz w:val="24"/>
                <w:shd w:val="clear" w:color="auto" w:fill="FFFFFF"/>
              </w:rPr>
            </w:pPr>
          </w:p>
        </w:tc>
      </w:tr>
      <w:tr w:rsidR="00B41520">
        <w:trPr>
          <w:jc w:val="center"/>
        </w:trPr>
        <w:tc>
          <w:tcPr>
            <w:tcW w:w="5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871"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57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628"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50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1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876" w:type="dxa"/>
            <w:vAlign w:val="center"/>
          </w:tcPr>
          <w:p w:rsidR="00B41520" w:rsidRDefault="00B41520">
            <w:pPr>
              <w:jc w:val="center"/>
              <w:rPr>
                <w:rFonts w:ascii="微软雅黑" w:eastAsia="微软雅黑" w:hAnsi="微软雅黑" w:cs="微软雅黑"/>
                <w:color w:val="555555"/>
                <w:sz w:val="24"/>
                <w:shd w:val="clear" w:color="auto" w:fill="FFFFFF"/>
              </w:rPr>
            </w:pPr>
          </w:p>
        </w:tc>
      </w:tr>
      <w:tr w:rsidR="00B41520">
        <w:trPr>
          <w:jc w:val="center"/>
        </w:trPr>
        <w:tc>
          <w:tcPr>
            <w:tcW w:w="5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871"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57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628"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50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1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876" w:type="dxa"/>
            <w:vAlign w:val="center"/>
          </w:tcPr>
          <w:p w:rsidR="00B41520" w:rsidRDefault="00B41520">
            <w:pPr>
              <w:jc w:val="center"/>
              <w:rPr>
                <w:rFonts w:ascii="微软雅黑" w:eastAsia="微软雅黑" w:hAnsi="微软雅黑" w:cs="微软雅黑"/>
                <w:color w:val="555555"/>
                <w:sz w:val="24"/>
                <w:shd w:val="clear" w:color="auto" w:fill="FFFFFF"/>
              </w:rPr>
            </w:pPr>
          </w:p>
        </w:tc>
      </w:tr>
      <w:tr w:rsidR="00B41520">
        <w:trPr>
          <w:jc w:val="center"/>
        </w:trPr>
        <w:tc>
          <w:tcPr>
            <w:tcW w:w="5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871"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57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628"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50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1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876" w:type="dxa"/>
            <w:vAlign w:val="center"/>
          </w:tcPr>
          <w:p w:rsidR="00B41520" w:rsidRDefault="00B41520">
            <w:pPr>
              <w:jc w:val="center"/>
              <w:rPr>
                <w:rFonts w:ascii="微软雅黑" w:eastAsia="微软雅黑" w:hAnsi="微软雅黑" w:cs="微软雅黑"/>
                <w:color w:val="555555"/>
                <w:sz w:val="24"/>
                <w:shd w:val="clear" w:color="auto" w:fill="FFFFFF"/>
              </w:rPr>
            </w:pPr>
          </w:p>
        </w:tc>
      </w:tr>
      <w:tr w:rsidR="00B41520">
        <w:trPr>
          <w:jc w:val="center"/>
        </w:trPr>
        <w:tc>
          <w:tcPr>
            <w:tcW w:w="5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871"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57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628"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50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1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876" w:type="dxa"/>
            <w:vAlign w:val="center"/>
          </w:tcPr>
          <w:p w:rsidR="00B41520" w:rsidRDefault="00B41520">
            <w:pPr>
              <w:jc w:val="center"/>
              <w:rPr>
                <w:rFonts w:ascii="微软雅黑" w:eastAsia="微软雅黑" w:hAnsi="微软雅黑" w:cs="微软雅黑"/>
                <w:color w:val="555555"/>
                <w:sz w:val="24"/>
                <w:shd w:val="clear" w:color="auto" w:fill="FFFFFF"/>
              </w:rPr>
            </w:pPr>
          </w:p>
        </w:tc>
      </w:tr>
      <w:tr w:rsidR="00B41520">
        <w:trPr>
          <w:jc w:val="center"/>
        </w:trPr>
        <w:tc>
          <w:tcPr>
            <w:tcW w:w="5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871"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57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628"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50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1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876" w:type="dxa"/>
            <w:vAlign w:val="center"/>
          </w:tcPr>
          <w:p w:rsidR="00B41520" w:rsidRDefault="00B41520">
            <w:pPr>
              <w:jc w:val="center"/>
              <w:rPr>
                <w:rFonts w:ascii="微软雅黑" w:eastAsia="微软雅黑" w:hAnsi="微软雅黑" w:cs="微软雅黑"/>
                <w:color w:val="555555"/>
                <w:sz w:val="24"/>
                <w:shd w:val="clear" w:color="auto" w:fill="FFFFFF"/>
              </w:rPr>
            </w:pPr>
          </w:p>
        </w:tc>
      </w:tr>
      <w:tr w:rsidR="00B41520">
        <w:trPr>
          <w:jc w:val="center"/>
        </w:trPr>
        <w:tc>
          <w:tcPr>
            <w:tcW w:w="5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871"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57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628"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50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1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876" w:type="dxa"/>
            <w:vAlign w:val="center"/>
          </w:tcPr>
          <w:p w:rsidR="00B41520" w:rsidRDefault="00B41520">
            <w:pPr>
              <w:jc w:val="center"/>
              <w:rPr>
                <w:rFonts w:ascii="微软雅黑" w:eastAsia="微软雅黑" w:hAnsi="微软雅黑" w:cs="微软雅黑"/>
                <w:color w:val="555555"/>
                <w:sz w:val="24"/>
                <w:shd w:val="clear" w:color="auto" w:fill="FFFFFF"/>
              </w:rPr>
            </w:pPr>
          </w:p>
        </w:tc>
      </w:tr>
      <w:tr w:rsidR="00B41520">
        <w:trPr>
          <w:jc w:val="center"/>
        </w:trPr>
        <w:tc>
          <w:tcPr>
            <w:tcW w:w="5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871"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57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628"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50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1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876" w:type="dxa"/>
            <w:vAlign w:val="center"/>
          </w:tcPr>
          <w:p w:rsidR="00B41520" w:rsidRDefault="00B41520">
            <w:pPr>
              <w:jc w:val="center"/>
              <w:rPr>
                <w:rFonts w:ascii="微软雅黑" w:eastAsia="微软雅黑" w:hAnsi="微软雅黑" w:cs="微软雅黑"/>
                <w:color w:val="555555"/>
                <w:sz w:val="24"/>
                <w:shd w:val="clear" w:color="auto" w:fill="FFFFFF"/>
              </w:rPr>
            </w:pPr>
          </w:p>
        </w:tc>
      </w:tr>
      <w:tr w:rsidR="00B41520">
        <w:trPr>
          <w:jc w:val="center"/>
        </w:trPr>
        <w:tc>
          <w:tcPr>
            <w:tcW w:w="5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871"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57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628"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50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1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876" w:type="dxa"/>
            <w:vAlign w:val="center"/>
          </w:tcPr>
          <w:p w:rsidR="00B41520" w:rsidRDefault="00B41520">
            <w:pPr>
              <w:jc w:val="center"/>
              <w:rPr>
                <w:rFonts w:ascii="微软雅黑" w:eastAsia="微软雅黑" w:hAnsi="微软雅黑" w:cs="微软雅黑"/>
                <w:color w:val="555555"/>
                <w:sz w:val="24"/>
                <w:shd w:val="clear" w:color="auto" w:fill="FFFFFF"/>
              </w:rPr>
            </w:pPr>
          </w:p>
        </w:tc>
      </w:tr>
      <w:tr w:rsidR="00B41520">
        <w:trPr>
          <w:jc w:val="center"/>
        </w:trPr>
        <w:tc>
          <w:tcPr>
            <w:tcW w:w="5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871"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57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628"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50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1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876" w:type="dxa"/>
            <w:vAlign w:val="center"/>
          </w:tcPr>
          <w:p w:rsidR="00B41520" w:rsidRDefault="00B41520">
            <w:pPr>
              <w:jc w:val="center"/>
              <w:rPr>
                <w:rFonts w:ascii="微软雅黑" w:eastAsia="微软雅黑" w:hAnsi="微软雅黑" w:cs="微软雅黑"/>
                <w:color w:val="555555"/>
                <w:sz w:val="24"/>
                <w:shd w:val="clear" w:color="auto" w:fill="FFFFFF"/>
              </w:rPr>
            </w:pPr>
          </w:p>
        </w:tc>
      </w:tr>
      <w:tr w:rsidR="00B41520">
        <w:trPr>
          <w:jc w:val="center"/>
        </w:trPr>
        <w:tc>
          <w:tcPr>
            <w:tcW w:w="5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871"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57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628"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50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1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876" w:type="dxa"/>
            <w:vAlign w:val="center"/>
          </w:tcPr>
          <w:p w:rsidR="00B41520" w:rsidRDefault="00B41520">
            <w:pPr>
              <w:jc w:val="center"/>
              <w:rPr>
                <w:rFonts w:ascii="微软雅黑" w:eastAsia="微软雅黑" w:hAnsi="微软雅黑" w:cs="微软雅黑"/>
                <w:color w:val="555555"/>
                <w:sz w:val="24"/>
                <w:shd w:val="clear" w:color="auto" w:fill="FFFFFF"/>
              </w:rPr>
            </w:pPr>
          </w:p>
        </w:tc>
      </w:tr>
      <w:tr w:rsidR="00B41520">
        <w:trPr>
          <w:jc w:val="center"/>
        </w:trPr>
        <w:tc>
          <w:tcPr>
            <w:tcW w:w="5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871"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57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628"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50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1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876" w:type="dxa"/>
            <w:vAlign w:val="center"/>
          </w:tcPr>
          <w:p w:rsidR="00B41520" w:rsidRDefault="00B41520">
            <w:pPr>
              <w:jc w:val="center"/>
              <w:rPr>
                <w:rFonts w:ascii="微软雅黑" w:eastAsia="微软雅黑" w:hAnsi="微软雅黑" w:cs="微软雅黑"/>
                <w:color w:val="555555"/>
                <w:sz w:val="24"/>
                <w:shd w:val="clear" w:color="auto" w:fill="FFFFFF"/>
              </w:rPr>
            </w:pPr>
          </w:p>
        </w:tc>
      </w:tr>
      <w:tr w:rsidR="00B41520">
        <w:trPr>
          <w:jc w:val="center"/>
        </w:trPr>
        <w:tc>
          <w:tcPr>
            <w:tcW w:w="5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871"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57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628"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50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1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876" w:type="dxa"/>
            <w:vAlign w:val="center"/>
          </w:tcPr>
          <w:p w:rsidR="00B41520" w:rsidRDefault="00B41520">
            <w:pPr>
              <w:jc w:val="center"/>
              <w:rPr>
                <w:rFonts w:ascii="微软雅黑" w:eastAsia="微软雅黑" w:hAnsi="微软雅黑" w:cs="微软雅黑"/>
                <w:color w:val="555555"/>
                <w:sz w:val="24"/>
                <w:shd w:val="clear" w:color="auto" w:fill="FFFFFF"/>
              </w:rPr>
            </w:pPr>
          </w:p>
        </w:tc>
      </w:tr>
      <w:tr w:rsidR="00B41520">
        <w:trPr>
          <w:jc w:val="center"/>
        </w:trPr>
        <w:tc>
          <w:tcPr>
            <w:tcW w:w="5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871"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57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628"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50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1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876" w:type="dxa"/>
            <w:vAlign w:val="center"/>
          </w:tcPr>
          <w:p w:rsidR="00B41520" w:rsidRDefault="00B41520">
            <w:pPr>
              <w:jc w:val="center"/>
              <w:rPr>
                <w:rFonts w:ascii="微软雅黑" w:eastAsia="微软雅黑" w:hAnsi="微软雅黑" w:cs="微软雅黑"/>
                <w:color w:val="555555"/>
                <w:sz w:val="24"/>
                <w:shd w:val="clear" w:color="auto" w:fill="FFFFFF"/>
              </w:rPr>
            </w:pPr>
          </w:p>
        </w:tc>
      </w:tr>
      <w:tr w:rsidR="00B41520">
        <w:trPr>
          <w:jc w:val="center"/>
        </w:trPr>
        <w:tc>
          <w:tcPr>
            <w:tcW w:w="5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871"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57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628"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50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1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876" w:type="dxa"/>
            <w:vAlign w:val="center"/>
          </w:tcPr>
          <w:p w:rsidR="00B41520" w:rsidRDefault="00B41520">
            <w:pPr>
              <w:jc w:val="center"/>
              <w:rPr>
                <w:rFonts w:ascii="微软雅黑" w:eastAsia="微软雅黑" w:hAnsi="微软雅黑" w:cs="微软雅黑"/>
                <w:color w:val="555555"/>
                <w:sz w:val="24"/>
                <w:shd w:val="clear" w:color="auto" w:fill="FFFFFF"/>
              </w:rPr>
            </w:pPr>
          </w:p>
        </w:tc>
      </w:tr>
      <w:tr w:rsidR="00B41520">
        <w:trPr>
          <w:jc w:val="center"/>
        </w:trPr>
        <w:tc>
          <w:tcPr>
            <w:tcW w:w="5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871"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57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628"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50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342"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143" w:type="dxa"/>
            <w:vAlign w:val="center"/>
          </w:tcPr>
          <w:p w:rsidR="00B41520" w:rsidRDefault="00B41520">
            <w:pPr>
              <w:jc w:val="center"/>
              <w:rPr>
                <w:rFonts w:ascii="微软雅黑" w:eastAsia="微软雅黑" w:hAnsi="微软雅黑" w:cs="微软雅黑"/>
                <w:color w:val="555555"/>
                <w:sz w:val="24"/>
                <w:shd w:val="clear" w:color="auto" w:fill="FFFFFF"/>
              </w:rPr>
            </w:pPr>
          </w:p>
        </w:tc>
        <w:tc>
          <w:tcPr>
            <w:tcW w:w="1876" w:type="dxa"/>
            <w:vAlign w:val="center"/>
          </w:tcPr>
          <w:p w:rsidR="00B41520" w:rsidRDefault="00B41520">
            <w:pPr>
              <w:jc w:val="center"/>
              <w:rPr>
                <w:rFonts w:ascii="微软雅黑" w:eastAsia="微软雅黑" w:hAnsi="微软雅黑" w:cs="微软雅黑"/>
                <w:color w:val="555555"/>
                <w:sz w:val="24"/>
                <w:shd w:val="clear" w:color="auto" w:fill="FFFFFF"/>
              </w:rPr>
            </w:pPr>
          </w:p>
        </w:tc>
      </w:tr>
    </w:tbl>
    <w:p w:rsidR="00B41520" w:rsidRDefault="00B41520">
      <w:pPr>
        <w:rPr>
          <w:rFonts w:ascii="微软雅黑" w:eastAsia="微软雅黑" w:hAnsi="微软雅黑" w:cs="微软雅黑"/>
          <w:color w:val="555555"/>
          <w:sz w:val="24"/>
          <w:shd w:val="clear" w:color="auto" w:fill="FFFFFF"/>
        </w:rPr>
      </w:pPr>
    </w:p>
    <w:p w:rsidR="00B41520" w:rsidRDefault="00B41520">
      <w:pPr>
        <w:rPr>
          <w:rFonts w:ascii="微软雅黑" w:eastAsia="微软雅黑" w:hAnsi="微软雅黑" w:cs="微软雅黑"/>
          <w:color w:val="555555"/>
          <w:sz w:val="24"/>
          <w:shd w:val="clear" w:color="auto" w:fill="FFFFFF"/>
        </w:rPr>
      </w:pPr>
    </w:p>
    <w:p w:rsidR="00B41520" w:rsidRDefault="00B41520">
      <w:pPr>
        <w:rPr>
          <w:rFonts w:ascii="微软雅黑" w:eastAsia="微软雅黑" w:hAnsi="微软雅黑" w:cs="微软雅黑"/>
          <w:color w:val="555555"/>
          <w:sz w:val="24"/>
          <w:shd w:val="clear" w:color="auto" w:fill="FFFFFF"/>
        </w:rPr>
      </w:pPr>
    </w:p>
    <w:p w:rsidR="00B41520" w:rsidRDefault="00B41520">
      <w:pPr>
        <w:rPr>
          <w:rFonts w:ascii="微软雅黑" w:eastAsia="微软雅黑" w:hAnsi="微软雅黑" w:cs="微软雅黑"/>
          <w:color w:val="555555"/>
          <w:sz w:val="24"/>
          <w:shd w:val="clear" w:color="auto" w:fill="FFFFFF"/>
        </w:rPr>
      </w:pPr>
    </w:p>
    <w:p w:rsidR="00B41520" w:rsidRDefault="00425CD6">
      <w:pPr>
        <w:spacing w:line="540" w:lineRule="exact"/>
        <w:ind w:firstLineChars="500" w:firstLine="1606"/>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u w:val="single"/>
        </w:rPr>
        <w:t xml:space="preserve">          </w:t>
      </w:r>
      <w:r>
        <w:rPr>
          <w:rFonts w:asciiTheme="majorEastAsia" w:eastAsiaTheme="majorEastAsia" w:hAnsiTheme="majorEastAsia" w:cstheme="majorEastAsia" w:hint="eastAsia"/>
          <w:b/>
          <w:bCs/>
          <w:sz w:val="32"/>
          <w:szCs w:val="32"/>
        </w:rPr>
        <w:t>公司防疫物资清单</w:t>
      </w:r>
      <w:r>
        <w:rPr>
          <w:rFonts w:asciiTheme="majorEastAsia" w:eastAsiaTheme="majorEastAsia" w:hAnsiTheme="majorEastAsia" w:cstheme="majorEastAsia" w:hint="eastAsia"/>
          <w:b/>
          <w:bCs/>
          <w:sz w:val="32"/>
          <w:szCs w:val="32"/>
        </w:rPr>
        <w:t>（</w:t>
      </w:r>
      <w:r>
        <w:rPr>
          <w:rFonts w:asciiTheme="majorEastAsia" w:eastAsiaTheme="majorEastAsia" w:hAnsiTheme="majorEastAsia" w:cstheme="majorEastAsia" w:hint="eastAsia"/>
          <w:b/>
          <w:bCs/>
          <w:sz w:val="32"/>
          <w:szCs w:val="32"/>
        </w:rPr>
        <w:t>仅供参考）</w:t>
      </w:r>
    </w:p>
    <w:tbl>
      <w:tblPr>
        <w:tblStyle w:val="a8"/>
        <w:tblW w:w="8519" w:type="dxa"/>
        <w:tblLayout w:type="fixed"/>
        <w:tblLook w:val="04A0" w:firstRow="1" w:lastRow="0" w:firstColumn="1" w:lastColumn="0" w:noHBand="0" w:noVBand="1"/>
      </w:tblPr>
      <w:tblGrid>
        <w:gridCol w:w="778"/>
        <w:gridCol w:w="2995"/>
        <w:gridCol w:w="1428"/>
        <w:gridCol w:w="1659"/>
        <w:gridCol w:w="1659"/>
      </w:tblGrid>
      <w:tr w:rsidR="00B41520">
        <w:tc>
          <w:tcPr>
            <w:tcW w:w="778" w:type="dxa"/>
          </w:tcPr>
          <w:p w:rsidR="00B41520" w:rsidRDefault="00425CD6">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序</w:t>
            </w:r>
            <w:r>
              <w:rPr>
                <w:rFonts w:asciiTheme="majorEastAsia" w:eastAsiaTheme="majorEastAsia" w:hAnsiTheme="majorEastAsia" w:cstheme="majorEastAsia" w:hint="eastAsia"/>
                <w:b/>
                <w:bCs/>
                <w:sz w:val="28"/>
                <w:szCs w:val="28"/>
              </w:rPr>
              <w:lastRenderedPageBreak/>
              <w:t>号</w:t>
            </w:r>
          </w:p>
        </w:tc>
        <w:tc>
          <w:tcPr>
            <w:tcW w:w="2995" w:type="dxa"/>
          </w:tcPr>
          <w:p w:rsidR="00B41520" w:rsidRDefault="00425CD6">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名称</w:t>
            </w:r>
          </w:p>
          <w:p w:rsidR="00B41520" w:rsidRDefault="00B41520">
            <w:pPr>
              <w:spacing w:line="540" w:lineRule="exact"/>
              <w:rPr>
                <w:rFonts w:asciiTheme="majorEastAsia" w:eastAsiaTheme="majorEastAsia" w:hAnsiTheme="majorEastAsia" w:cstheme="majorEastAsia"/>
                <w:b/>
                <w:bCs/>
                <w:sz w:val="28"/>
                <w:szCs w:val="28"/>
              </w:rPr>
            </w:pPr>
          </w:p>
        </w:tc>
        <w:tc>
          <w:tcPr>
            <w:tcW w:w="1428" w:type="dxa"/>
          </w:tcPr>
          <w:p w:rsidR="00B41520" w:rsidRDefault="00425CD6">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数量</w:t>
            </w:r>
          </w:p>
        </w:tc>
        <w:tc>
          <w:tcPr>
            <w:tcW w:w="1659" w:type="dxa"/>
          </w:tcPr>
          <w:p w:rsidR="00B41520" w:rsidRDefault="00425CD6">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预计使用</w:t>
            </w:r>
          </w:p>
          <w:p w:rsidR="00B41520" w:rsidRDefault="00425CD6">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时间</w:t>
            </w:r>
          </w:p>
        </w:tc>
        <w:tc>
          <w:tcPr>
            <w:tcW w:w="1659" w:type="dxa"/>
          </w:tcPr>
          <w:p w:rsidR="00B41520" w:rsidRDefault="00425CD6">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备注</w:t>
            </w:r>
          </w:p>
        </w:tc>
      </w:tr>
      <w:tr w:rsidR="00B41520">
        <w:tc>
          <w:tcPr>
            <w:tcW w:w="778" w:type="dxa"/>
          </w:tcPr>
          <w:p w:rsidR="00B41520" w:rsidRDefault="00425CD6">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1</w:t>
            </w:r>
          </w:p>
        </w:tc>
        <w:tc>
          <w:tcPr>
            <w:tcW w:w="2995" w:type="dxa"/>
          </w:tcPr>
          <w:p w:rsidR="00B41520" w:rsidRDefault="00425CD6">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一次性医用口罩</w:t>
            </w:r>
          </w:p>
        </w:tc>
        <w:tc>
          <w:tcPr>
            <w:tcW w:w="1428" w:type="dxa"/>
          </w:tcPr>
          <w:p w:rsidR="00B41520" w:rsidRDefault="00B41520">
            <w:pPr>
              <w:spacing w:line="540" w:lineRule="exact"/>
              <w:jc w:val="center"/>
              <w:rPr>
                <w:rFonts w:asciiTheme="majorEastAsia" w:eastAsiaTheme="majorEastAsia" w:hAnsiTheme="majorEastAsia" w:cstheme="majorEastAsia"/>
                <w:b/>
                <w:bCs/>
                <w:sz w:val="28"/>
                <w:szCs w:val="28"/>
              </w:rPr>
            </w:pPr>
          </w:p>
        </w:tc>
        <w:tc>
          <w:tcPr>
            <w:tcW w:w="1659" w:type="dxa"/>
          </w:tcPr>
          <w:p w:rsidR="00B41520" w:rsidRDefault="00B41520">
            <w:pPr>
              <w:spacing w:line="540" w:lineRule="exact"/>
              <w:jc w:val="center"/>
              <w:rPr>
                <w:rFonts w:asciiTheme="majorEastAsia" w:eastAsiaTheme="majorEastAsia" w:hAnsiTheme="majorEastAsia" w:cstheme="majorEastAsia"/>
                <w:b/>
                <w:bCs/>
                <w:sz w:val="28"/>
                <w:szCs w:val="28"/>
              </w:rPr>
            </w:pPr>
          </w:p>
        </w:tc>
        <w:tc>
          <w:tcPr>
            <w:tcW w:w="1659" w:type="dxa"/>
          </w:tcPr>
          <w:p w:rsidR="00B41520" w:rsidRDefault="00B41520">
            <w:pPr>
              <w:spacing w:line="540" w:lineRule="exact"/>
              <w:jc w:val="center"/>
              <w:rPr>
                <w:rFonts w:asciiTheme="majorEastAsia" w:eastAsiaTheme="majorEastAsia" w:hAnsiTheme="majorEastAsia" w:cstheme="majorEastAsia"/>
                <w:b/>
                <w:bCs/>
                <w:sz w:val="28"/>
                <w:szCs w:val="28"/>
              </w:rPr>
            </w:pPr>
          </w:p>
        </w:tc>
      </w:tr>
      <w:tr w:rsidR="00B41520">
        <w:tc>
          <w:tcPr>
            <w:tcW w:w="778" w:type="dxa"/>
          </w:tcPr>
          <w:p w:rsidR="00B41520" w:rsidRDefault="00425CD6">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2</w:t>
            </w:r>
          </w:p>
        </w:tc>
        <w:tc>
          <w:tcPr>
            <w:tcW w:w="2995" w:type="dxa"/>
          </w:tcPr>
          <w:p w:rsidR="00B41520" w:rsidRDefault="00425CD6">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红外线耳温枪</w:t>
            </w:r>
          </w:p>
        </w:tc>
        <w:tc>
          <w:tcPr>
            <w:tcW w:w="1428" w:type="dxa"/>
          </w:tcPr>
          <w:p w:rsidR="00B41520" w:rsidRDefault="00B41520">
            <w:pPr>
              <w:spacing w:line="540" w:lineRule="exact"/>
              <w:jc w:val="center"/>
              <w:rPr>
                <w:rFonts w:asciiTheme="majorEastAsia" w:eastAsiaTheme="majorEastAsia" w:hAnsiTheme="majorEastAsia" w:cstheme="majorEastAsia"/>
                <w:b/>
                <w:bCs/>
                <w:sz w:val="28"/>
                <w:szCs w:val="28"/>
              </w:rPr>
            </w:pPr>
          </w:p>
        </w:tc>
        <w:tc>
          <w:tcPr>
            <w:tcW w:w="1659" w:type="dxa"/>
          </w:tcPr>
          <w:p w:rsidR="00B41520" w:rsidRDefault="00B41520">
            <w:pPr>
              <w:spacing w:line="540" w:lineRule="exact"/>
              <w:jc w:val="center"/>
              <w:rPr>
                <w:rFonts w:asciiTheme="majorEastAsia" w:eastAsiaTheme="majorEastAsia" w:hAnsiTheme="majorEastAsia" w:cstheme="majorEastAsia"/>
                <w:b/>
                <w:bCs/>
                <w:sz w:val="28"/>
                <w:szCs w:val="28"/>
              </w:rPr>
            </w:pPr>
          </w:p>
        </w:tc>
        <w:tc>
          <w:tcPr>
            <w:tcW w:w="1659" w:type="dxa"/>
          </w:tcPr>
          <w:p w:rsidR="00B41520" w:rsidRDefault="00B41520">
            <w:pPr>
              <w:spacing w:line="540" w:lineRule="exact"/>
              <w:jc w:val="center"/>
              <w:rPr>
                <w:rFonts w:asciiTheme="majorEastAsia" w:eastAsiaTheme="majorEastAsia" w:hAnsiTheme="majorEastAsia" w:cstheme="majorEastAsia"/>
                <w:b/>
                <w:bCs/>
                <w:sz w:val="28"/>
                <w:szCs w:val="28"/>
              </w:rPr>
            </w:pPr>
          </w:p>
        </w:tc>
      </w:tr>
      <w:tr w:rsidR="00B41520">
        <w:tc>
          <w:tcPr>
            <w:tcW w:w="778" w:type="dxa"/>
          </w:tcPr>
          <w:p w:rsidR="00B41520" w:rsidRDefault="00425CD6">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3</w:t>
            </w:r>
          </w:p>
        </w:tc>
        <w:tc>
          <w:tcPr>
            <w:tcW w:w="2995" w:type="dxa"/>
          </w:tcPr>
          <w:p w:rsidR="00B41520" w:rsidRDefault="00425CD6">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消毒液</w:t>
            </w:r>
          </w:p>
        </w:tc>
        <w:tc>
          <w:tcPr>
            <w:tcW w:w="1428" w:type="dxa"/>
          </w:tcPr>
          <w:p w:rsidR="00B41520" w:rsidRDefault="00B41520">
            <w:pPr>
              <w:spacing w:line="540" w:lineRule="exact"/>
              <w:jc w:val="center"/>
              <w:rPr>
                <w:rFonts w:asciiTheme="majorEastAsia" w:eastAsiaTheme="majorEastAsia" w:hAnsiTheme="majorEastAsia" w:cstheme="majorEastAsia"/>
                <w:b/>
                <w:bCs/>
                <w:sz w:val="28"/>
                <w:szCs w:val="28"/>
              </w:rPr>
            </w:pPr>
          </w:p>
        </w:tc>
        <w:tc>
          <w:tcPr>
            <w:tcW w:w="1659" w:type="dxa"/>
          </w:tcPr>
          <w:p w:rsidR="00B41520" w:rsidRDefault="00B41520">
            <w:pPr>
              <w:spacing w:line="540" w:lineRule="exact"/>
              <w:jc w:val="center"/>
              <w:rPr>
                <w:rFonts w:asciiTheme="majorEastAsia" w:eastAsiaTheme="majorEastAsia" w:hAnsiTheme="majorEastAsia" w:cstheme="majorEastAsia"/>
                <w:b/>
                <w:bCs/>
                <w:sz w:val="28"/>
                <w:szCs w:val="28"/>
              </w:rPr>
            </w:pPr>
          </w:p>
        </w:tc>
        <w:tc>
          <w:tcPr>
            <w:tcW w:w="1659" w:type="dxa"/>
          </w:tcPr>
          <w:p w:rsidR="00B41520" w:rsidRDefault="00B41520">
            <w:pPr>
              <w:spacing w:line="540" w:lineRule="exact"/>
              <w:jc w:val="center"/>
              <w:rPr>
                <w:rFonts w:asciiTheme="majorEastAsia" w:eastAsiaTheme="majorEastAsia" w:hAnsiTheme="majorEastAsia" w:cstheme="majorEastAsia"/>
                <w:b/>
                <w:bCs/>
                <w:sz w:val="28"/>
                <w:szCs w:val="28"/>
              </w:rPr>
            </w:pPr>
          </w:p>
        </w:tc>
      </w:tr>
      <w:tr w:rsidR="00B41520">
        <w:tc>
          <w:tcPr>
            <w:tcW w:w="778" w:type="dxa"/>
          </w:tcPr>
          <w:p w:rsidR="00B41520" w:rsidRDefault="00425CD6">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4</w:t>
            </w:r>
          </w:p>
        </w:tc>
        <w:tc>
          <w:tcPr>
            <w:tcW w:w="2995" w:type="dxa"/>
          </w:tcPr>
          <w:p w:rsidR="00B41520" w:rsidRDefault="00425CD6">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一次性手套</w:t>
            </w:r>
          </w:p>
        </w:tc>
        <w:tc>
          <w:tcPr>
            <w:tcW w:w="1428" w:type="dxa"/>
          </w:tcPr>
          <w:p w:rsidR="00B41520" w:rsidRDefault="00B41520">
            <w:pPr>
              <w:spacing w:line="540" w:lineRule="exact"/>
              <w:jc w:val="center"/>
              <w:rPr>
                <w:rFonts w:asciiTheme="majorEastAsia" w:eastAsiaTheme="majorEastAsia" w:hAnsiTheme="majorEastAsia" w:cstheme="majorEastAsia"/>
                <w:b/>
                <w:bCs/>
                <w:sz w:val="28"/>
                <w:szCs w:val="28"/>
              </w:rPr>
            </w:pPr>
          </w:p>
        </w:tc>
        <w:tc>
          <w:tcPr>
            <w:tcW w:w="1659" w:type="dxa"/>
          </w:tcPr>
          <w:p w:rsidR="00B41520" w:rsidRDefault="00B41520">
            <w:pPr>
              <w:spacing w:line="540" w:lineRule="exact"/>
              <w:jc w:val="center"/>
              <w:rPr>
                <w:rFonts w:asciiTheme="majorEastAsia" w:eastAsiaTheme="majorEastAsia" w:hAnsiTheme="majorEastAsia" w:cstheme="majorEastAsia"/>
                <w:b/>
                <w:bCs/>
                <w:sz w:val="28"/>
                <w:szCs w:val="28"/>
              </w:rPr>
            </w:pPr>
          </w:p>
        </w:tc>
        <w:tc>
          <w:tcPr>
            <w:tcW w:w="1659" w:type="dxa"/>
          </w:tcPr>
          <w:p w:rsidR="00B41520" w:rsidRDefault="00B41520">
            <w:pPr>
              <w:spacing w:line="540" w:lineRule="exact"/>
              <w:jc w:val="center"/>
              <w:rPr>
                <w:rFonts w:asciiTheme="majorEastAsia" w:eastAsiaTheme="majorEastAsia" w:hAnsiTheme="majorEastAsia" w:cstheme="majorEastAsia"/>
                <w:b/>
                <w:bCs/>
                <w:sz w:val="28"/>
                <w:szCs w:val="28"/>
              </w:rPr>
            </w:pPr>
          </w:p>
        </w:tc>
      </w:tr>
      <w:tr w:rsidR="00B41520">
        <w:tc>
          <w:tcPr>
            <w:tcW w:w="778" w:type="dxa"/>
          </w:tcPr>
          <w:p w:rsidR="00B41520" w:rsidRDefault="00425CD6">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5</w:t>
            </w:r>
          </w:p>
        </w:tc>
        <w:tc>
          <w:tcPr>
            <w:tcW w:w="2995" w:type="dxa"/>
          </w:tcPr>
          <w:p w:rsidR="00B41520" w:rsidRDefault="00425CD6">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消毒洗手液</w:t>
            </w:r>
          </w:p>
        </w:tc>
        <w:tc>
          <w:tcPr>
            <w:tcW w:w="1428" w:type="dxa"/>
          </w:tcPr>
          <w:p w:rsidR="00B41520" w:rsidRDefault="00B41520">
            <w:pPr>
              <w:spacing w:line="540" w:lineRule="exact"/>
              <w:jc w:val="center"/>
              <w:rPr>
                <w:rFonts w:asciiTheme="majorEastAsia" w:eastAsiaTheme="majorEastAsia" w:hAnsiTheme="majorEastAsia" w:cstheme="majorEastAsia"/>
                <w:b/>
                <w:bCs/>
                <w:sz w:val="28"/>
                <w:szCs w:val="28"/>
              </w:rPr>
            </w:pPr>
          </w:p>
        </w:tc>
        <w:tc>
          <w:tcPr>
            <w:tcW w:w="1659" w:type="dxa"/>
          </w:tcPr>
          <w:p w:rsidR="00B41520" w:rsidRDefault="00B41520">
            <w:pPr>
              <w:spacing w:line="540" w:lineRule="exact"/>
              <w:jc w:val="center"/>
              <w:rPr>
                <w:rFonts w:asciiTheme="majorEastAsia" w:eastAsiaTheme="majorEastAsia" w:hAnsiTheme="majorEastAsia" w:cstheme="majorEastAsia"/>
                <w:b/>
                <w:bCs/>
                <w:sz w:val="28"/>
                <w:szCs w:val="28"/>
              </w:rPr>
            </w:pPr>
          </w:p>
        </w:tc>
        <w:tc>
          <w:tcPr>
            <w:tcW w:w="1659" w:type="dxa"/>
          </w:tcPr>
          <w:p w:rsidR="00B41520" w:rsidRDefault="00B41520">
            <w:pPr>
              <w:spacing w:line="540" w:lineRule="exact"/>
              <w:jc w:val="center"/>
              <w:rPr>
                <w:rFonts w:asciiTheme="majorEastAsia" w:eastAsiaTheme="majorEastAsia" w:hAnsiTheme="majorEastAsia" w:cstheme="majorEastAsia"/>
                <w:b/>
                <w:bCs/>
                <w:sz w:val="28"/>
                <w:szCs w:val="28"/>
              </w:rPr>
            </w:pPr>
          </w:p>
        </w:tc>
      </w:tr>
      <w:tr w:rsidR="00B41520">
        <w:tc>
          <w:tcPr>
            <w:tcW w:w="778" w:type="dxa"/>
          </w:tcPr>
          <w:p w:rsidR="00B41520" w:rsidRDefault="00425CD6">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6</w:t>
            </w:r>
          </w:p>
        </w:tc>
        <w:tc>
          <w:tcPr>
            <w:tcW w:w="2995" w:type="dxa"/>
          </w:tcPr>
          <w:p w:rsidR="00B41520" w:rsidRDefault="00425CD6">
            <w:pPr>
              <w:spacing w:line="54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手持喷壶</w:t>
            </w:r>
          </w:p>
        </w:tc>
        <w:tc>
          <w:tcPr>
            <w:tcW w:w="1428" w:type="dxa"/>
          </w:tcPr>
          <w:p w:rsidR="00B41520" w:rsidRDefault="00B41520">
            <w:pPr>
              <w:spacing w:line="540" w:lineRule="exact"/>
              <w:jc w:val="center"/>
              <w:rPr>
                <w:rFonts w:asciiTheme="majorEastAsia" w:eastAsiaTheme="majorEastAsia" w:hAnsiTheme="majorEastAsia" w:cstheme="majorEastAsia"/>
                <w:b/>
                <w:bCs/>
                <w:sz w:val="28"/>
                <w:szCs w:val="28"/>
              </w:rPr>
            </w:pPr>
          </w:p>
        </w:tc>
        <w:tc>
          <w:tcPr>
            <w:tcW w:w="1659" w:type="dxa"/>
          </w:tcPr>
          <w:p w:rsidR="00B41520" w:rsidRDefault="00B41520">
            <w:pPr>
              <w:spacing w:line="540" w:lineRule="exact"/>
              <w:jc w:val="center"/>
              <w:rPr>
                <w:rFonts w:asciiTheme="majorEastAsia" w:eastAsiaTheme="majorEastAsia" w:hAnsiTheme="majorEastAsia" w:cstheme="majorEastAsia"/>
                <w:b/>
                <w:bCs/>
                <w:sz w:val="28"/>
                <w:szCs w:val="28"/>
              </w:rPr>
            </w:pPr>
          </w:p>
        </w:tc>
        <w:tc>
          <w:tcPr>
            <w:tcW w:w="1659" w:type="dxa"/>
          </w:tcPr>
          <w:p w:rsidR="00B41520" w:rsidRDefault="00B41520">
            <w:pPr>
              <w:spacing w:line="540" w:lineRule="exact"/>
              <w:jc w:val="center"/>
              <w:rPr>
                <w:rFonts w:asciiTheme="majorEastAsia" w:eastAsiaTheme="majorEastAsia" w:hAnsiTheme="majorEastAsia" w:cstheme="majorEastAsia"/>
                <w:b/>
                <w:bCs/>
                <w:sz w:val="28"/>
                <w:szCs w:val="28"/>
              </w:rPr>
            </w:pPr>
          </w:p>
        </w:tc>
      </w:tr>
      <w:tr w:rsidR="00B41520">
        <w:tc>
          <w:tcPr>
            <w:tcW w:w="778" w:type="dxa"/>
          </w:tcPr>
          <w:p w:rsidR="00B41520" w:rsidRDefault="00B41520">
            <w:pPr>
              <w:spacing w:line="540" w:lineRule="exact"/>
              <w:jc w:val="center"/>
              <w:rPr>
                <w:rFonts w:asciiTheme="majorEastAsia" w:eastAsiaTheme="majorEastAsia" w:hAnsiTheme="majorEastAsia" w:cstheme="majorEastAsia"/>
                <w:b/>
                <w:bCs/>
                <w:sz w:val="28"/>
                <w:szCs w:val="28"/>
              </w:rPr>
            </w:pPr>
          </w:p>
        </w:tc>
        <w:tc>
          <w:tcPr>
            <w:tcW w:w="2995" w:type="dxa"/>
          </w:tcPr>
          <w:p w:rsidR="00B41520" w:rsidRDefault="00B41520">
            <w:pPr>
              <w:spacing w:line="540" w:lineRule="exact"/>
              <w:jc w:val="center"/>
              <w:rPr>
                <w:rFonts w:asciiTheme="majorEastAsia" w:eastAsiaTheme="majorEastAsia" w:hAnsiTheme="majorEastAsia" w:cstheme="majorEastAsia"/>
                <w:b/>
                <w:bCs/>
                <w:sz w:val="28"/>
                <w:szCs w:val="28"/>
              </w:rPr>
            </w:pPr>
          </w:p>
        </w:tc>
        <w:tc>
          <w:tcPr>
            <w:tcW w:w="1428" w:type="dxa"/>
          </w:tcPr>
          <w:p w:rsidR="00B41520" w:rsidRDefault="00B41520">
            <w:pPr>
              <w:spacing w:line="540" w:lineRule="exact"/>
              <w:jc w:val="center"/>
              <w:rPr>
                <w:rFonts w:asciiTheme="majorEastAsia" w:eastAsiaTheme="majorEastAsia" w:hAnsiTheme="majorEastAsia" w:cstheme="majorEastAsia"/>
                <w:b/>
                <w:bCs/>
                <w:sz w:val="28"/>
                <w:szCs w:val="28"/>
              </w:rPr>
            </w:pPr>
          </w:p>
        </w:tc>
        <w:tc>
          <w:tcPr>
            <w:tcW w:w="1659" w:type="dxa"/>
          </w:tcPr>
          <w:p w:rsidR="00B41520" w:rsidRDefault="00B41520">
            <w:pPr>
              <w:spacing w:line="540" w:lineRule="exact"/>
              <w:jc w:val="center"/>
              <w:rPr>
                <w:rFonts w:asciiTheme="majorEastAsia" w:eastAsiaTheme="majorEastAsia" w:hAnsiTheme="majorEastAsia" w:cstheme="majorEastAsia"/>
                <w:b/>
                <w:bCs/>
                <w:sz w:val="28"/>
                <w:szCs w:val="28"/>
              </w:rPr>
            </w:pPr>
          </w:p>
        </w:tc>
        <w:tc>
          <w:tcPr>
            <w:tcW w:w="1659" w:type="dxa"/>
          </w:tcPr>
          <w:p w:rsidR="00B41520" w:rsidRDefault="00B41520">
            <w:pPr>
              <w:spacing w:line="540" w:lineRule="exact"/>
              <w:jc w:val="center"/>
              <w:rPr>
                <w:rFonts w:asciiTheme="majorEastAsia" w:eastAsiaTheme="majorEastAsia" w:hAnsiTheme="majorEastAsia" w:cstheme="majorEastAsia"/>
                <w:b/>
                <w:bCs/>
                <w:sz w:val="28"/>
                <w:szCs w:val="28"/>
              </w:rPr>
            </w:pPr>
          </w:p>
        </w:tc>
      </w:tr>
    </w:tbl>
    <w:p w:rsidR="00B41520" w:rsidRDefault="00B41520">
      <w:pPr>
        <w:spacing w:line="540" w:lineRule="exact"/>
        <w:jc w:val="center"/>
        <w:rPr>
          <w:rFonts w:asciiTheme="majorEastAsia" w:eastAsiaTheme="majorEastAsia" w:hAnsiTheme="majorEastAsia" w:cstheme="majorEastAsia"/>
          <w:b/>
          <w:bCs/>
          <w:sz w:val="28"/>
          <w:szCs w:val="28"/>
        </w:rPr>
      </w:pPr>
    </w:p>
    <w:p w:rsidR="00B41520" w:rsidRDefault="00B41520">
      <w:pPr>
        <w:spacing w:line="540" w:lineRule="exact"/>
        <w:jc w:val="center"/>
        <w:rPr>
          <w:rFonts w:asciiTheme="majorEastAsia" w:eastAsiaTheme="majorEastAsia" w:hAnsiTheme="majorEastAsia" w:cstheme="majorEastAsia"/>
          <w:b/>
          <w:bCs/>
          <w:sz w:val="28"/>
          <w:szCs w:val="28"/>
        </w:rPr>
      </w:pPr>
    </w:p>
    <w:p w:rsidR="00B41520" w:rsidRDefault="00B41520">
      <w:pPr>
        <w:spacing w:line="540" w:lineRule="exact"/>
        <w:jc w:val="center"/>
        <w:rPr>
          <w:rFonts w:asciiTheme="majorEastAsia" w:eastAsiaTheme="majorEastAsia" w:hAnsiTheme="majorEastAsia" w:cstheme="majorEastAsia"/>
          <w:b/>
          <w:bCs/>
          <w:sz w:val="28"/>
          <w:szCs w:val="28"/>
        </w:rPr>
      </w:pPr>
    </w:p>
    <w:p w:rsidR="00B41520" w:rsidRDefault="00425CD6">
      <w:pPr>
        <w:spacing w:line="540" w:lineRule="exact"/>
        <w:ind w:firstLineChars="500" w:firstLine="1606"/>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u w:val="single"/>
        </w:rPr>
        <w:t xml:space="preserve">          </w:t>
      </w:r>
      <w:r>
        <w:rPr>
          <w:rFonts w:asciiTheme="majorEastAsia" w:eastAsiaTheme="majorEastAsia" w:hAnsiTheme="majorEastAsia" w:cstheme="majorEastAsia" w:hint="eastAsia"/>
          <w:b/>
          <w:bCs/>
          <w:sz w:val="32"/>
          <w:szCs w:val="32"/>
        </w:rPr>
        <w:t>公司消杀防疫记录表</w:t>
      </w:r>
      <w:r>
        <w:rPr>
          <w:rFonts w:asciiTheme="majorEastAsia" w:eastAsiaTheme="majorEastAsia" w:hAnsiTheme="majorEastAsia" w:cstheme="majorEastAsia" w:hint="eastAsia"/>
          <w:b/>
          <w:bCs/>
          <w:sz w:val="32"/>
          <w:szCs w:val="32"/>
        </w:rPr>
        <w:t>（</w:t>
      </w:r>
      <w:r>
        <w:rPr>
          <w:rFonts w:asciiTheme="majorEastAsia" w:eastAsiaTheme="majorEastAsia" w:hAnsiTheme="majorEastAsia" w:cstheme="majorEastAsia" w:hint="eastAsia"/>
          <w:b/>
          <w:bCs/>
          <w:sz w:val="32"/>
          <w:szCs w:val="32"/>
        </w:rPr>
        <w:t>仅供参考）</w:t>
      </w:r>
    </w:p>
    <w:tbl>
      <w:tblPr>
        <w:tblStyle w:val="a8"/>
        <w:tblW w:w="8522" w:type="dxa"/>
        <w:tblLayout w:type="fixed"/>
        <w:tblLook w:val="04A0" w:firstRow="1" w:lastRow="0" w:firstColumn="1" w:lastColumn="0" w:noHBand="0" w:noVBand="1"/>
      </w:tblPr>
      <w:tblGrid>
        <w:gridCol w:w="1704"/>
        <w:gridCol w:w="1704"/>
        <w:gridCol w:w="1704"/>
        <w:gridCol w:w="1705"/>
        <w:gridCol w:w="1705"/>
      </w:tblGrid>
      <w:tr w:rsidR="00B41520">
        <w:trPr>
          <w:trHeight w:val="1100"/>
        </w:trPr>
        <w:tc>
          <w:tcPr>
            <w:tcW w:w="1704" w:type="dxa"/>
            <w:vAlign w:val="center"/>
          </w:tcPr>
          <w:p w:rsidR="00B41520" w:rsidRDefault="00425CD6">
            <w:pPr>
              <w:spacing w:line="540" w:lineRule="exact"/>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日期</w:t>
            </w:r>
          </w:p>
        </w:tc>
        <w:tc>
          <w:tcPr>
            <w:tcW w:w="1704" w:type="dxa"/>
            <w:vAlign w:val="center"/>
          </w:tcPr>
          <w:p w:rsidR="00B41520" w:rsidRDefault="00425CD6">
            <w:pPr>
              <w:spacing w:line="540" w:lineRule="exact"/>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时间</w:t>
            </w:r>
          </w:p>
        </w:tc>
        <w:tc>
          <w:tcPr>
            <w:tcW w:w="1704" w:type="dxa"/>
            <w:vAlign w:val="center"/>
          </w:tcPr>
          <w:p w:rsidR="00B41520" w:rsidRDefault="00425CD6">
            <w:pPr>
              <w:spacing w:line="540" w:lineRule="exact"/>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地点</w:t>
            </w:r>
          </w:p>
        </w:tc>
        <w:tc>
          <w:tcPr>
            <w:tcW w:w="1705" w:type="dxa"/>
            <w:vAlign w:val="center"/>
          </w:tcPr>
          <w:p w:rsidR="00B41520" w:rsidRDefault="00425CD6">
            <w:pPr>
              <w:spacing w:line="540" w:lineRule="exact"/>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消杀防疫人员</w:t>
            </w:r>
          </w:p>
        </w:tc>
        <w:tc>
          <w:tcPr>
            <w:tcW w:w="1705" w:type="dxa"/>
            <w:vAlign w:val="center"/>
          </w:tcPr>
          <w:p w:rsidR="00B41520" w:rsidRDefault="00425CD6">
            <w:pPr>
              <w:spacing w:line="540" w:lineRule="exact"/>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备注</w:t>
            </w:r>
          </w:p>
        </w:tc>
      </w:tr>
      <w:tr w:rsidR="00B41520">
        <w:tc>
          <w:tcPr>
            <w:tcW w:w="1704"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4"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4"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5"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5"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r>
      <w:tr w:rsidR="00B41520">
        <w:tc>
          <w:tcPr>
            <w:tcW w:w="1704"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4"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4"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5"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5"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r>
      <w:tr w:rsidR="00B41520">
        <w:tc>
          <w:tcPr>
            <w:tcW w:w="1704"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4"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4"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5"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5"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r>
      <w:tr w:rsidR="00B41520">
        <w:tc>
          <w:tcPr>
            <w:tcW w:w="1704"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4"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4"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5"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5"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r>
      <w:tr w:rsidR="00B41520">
        <w:tc>
          <w:tcPr>
            <w:tcW w:w="1704"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4"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4"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5"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5"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r>
      <w:tr w:rsidR="00B41520">
        <w:tc>
          <w:tcPr>
            <w:tcW w:w="1704"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4"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4"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5"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c>
          <w:tcPr>
            <w:tcW w:w="1705" w:type="dxa"/>
            <w:vAlign w:val="center"/>
          </w:tcPr>
          <w:p w:rsidR="00B41520" w:rsidRDefault="00B41520">
            <w:pPr>
              <w:spacing w:line="540" w:lineRule="exact"/>
              <w:jc w:val="left"/>
              <w:rPr>
                <w:rFonts w:asciiTheme="majorEastAsia" w:eastAsiaTheme="majorEastAsia" w:hAnsiTheme="majorEastAsia" w:cstheme="majorEastAsia"/>
                <w:b/>
                <w:bCs/>
                <w:sz w:val="32"/>
                <w:szCs w:val="32"/>
              </w:rPr>
            </w:pPr>
          </w:p>
        </w:tc>
      </w:tr>
    </w:tbl>
    <w:p w:rsidR="00B41520" w:rsidRDefault="00B41520">
      <w:pPr>
        <w:spacing w:line="540" w:lineRule="exact"/>
        <w:rPr>
          <w:rFonts w:asciiTheme="majorEastAsia" w:eastAsiaTheme="majorEastAsia" w:hAnsiTheme="majorEastAsia" w:cstheme="majorEastAsia"/>
          <w:b/>
          <w:bCs/>
          <w:sz w:val="32"/>
          <w:szCs w:val="32"/>
        </w:rPr>
      </w:pPr>
    </w:p>
    <w:p w:rsidR="00B41520" w:rsidRDefault="00B41520">
      <w:pPr>
        <w:spacing w:line="540" w:lineRule="exact"/>
        <w:jc w:val="center"/>
        <w:rPr>
          <w:rFonts w:asciiTheme="majorEastAsia" w:eastAsiaTheme="majorEastAsia" w:hAnsiTheme="majorEastAsia" w:cstheme="majorEastAsia"/>
          <w:b/>
          <w:bCs/>
          <w:sz w:val="28"/>
          <w:szCs w:val="28"/>
        </w:rPr>
      </w:pPr>
    </w:p>
    <w:sectPr w:rsidR="00B415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文星简小标宋">
    <w:altName w:val="宋体"/>
    <w:charset w:val="86"/>
    <w:family w:val="modern"/>
    <w:pitch w:val="default"/>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华文仿宋">
    <w:altName w:val="仿宋"/>
    <w:charset w:val="86"/>
    <w:family w:val="auto"/>
    <w:pitch w:val="default"/>
    <w:sig w:usb0="00000000" w:usb1="00000000" w:usb2="00000010" w:usb3="00000000" w:csb0="0004009F" w:csb1="00000000"/>
  </w:font>
  <w:font w:name="仿宋_GB2312">
    <w:altName w:val="仿宋"/>
    <w:charset w:val="00"/>
    <w:family w:val="auto"/>
    <w:pitch w:val="default"/>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20"/>
    <w:rsid w:val="00425CD6"/>
    <w:rsid w:val="005405A8"/>
    <w:rsid w:val="00B41520"/>
    <w:rsid w:val="01343640"/>
    <w:rsid w:val="0F0934BE"/>
    <w:rsid w:val="15483A9B"/>
    <w:rsid w:val="16C7291F"/>
    <w:rsid w:val="17B37AFF"/>
    <w:rsid w:val="17F43B5A"/>
    <w:rsid w:val="1A8F5609"/>
    <w:rsid w:val="28484E96"/>
    <w:rsid w:val="353C5614"/>
    <w:rsid w:val="3B692EFB"/>
    <w:rsid w:val="46900E4B"/>
    <w:rsid w:val="47483E3A"/>
    <w:rsid w:val="481739A6"/>
    <w:rsid w:val="484412D0"/>
    <w:rsid w:val="48551A56"/>
    <w:rsid w:val="48D058A0"/>
    <w:rsid w:val="4B482487"/>
    <w:rsid w:val="5549105D"/>
    <w:rsid w:val="5A4C7EAC"/>
    <w:rsid w:val="5BBC2CD5"/>
    <w:rsid w:val="62D37843"/>
    <w:rsid w:val="630152E9"/>
    <w:rsid w:val="641C43A2"/>
    <w:rsid w:val="72A61F55"/>
    <w:rsid w:val="74695017"/>
    <w:rsid w:val="7BA36E3D"/>
    <w:rsid w:val="7C806F9B"/>
    <w:rsid w:val="7E0D13E8"/>
    <w:rsid w:val="7F802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8D09A-CB40-4CF0-B3EB-B0A898BE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qFormat/>
    <w:pPr>
      <w:ind w:firstLineChars="100" w:firstLine="420"/>
    </w:pPr>
    <w:rPr>
      <w:rFonts w:ascii="Calibri" w:eastAsia="文星简小标宋" w:hAnsi="Calibri"/>
      <w:sz w:val="44"/>
      <w:szCs w:val="20"/>
    </w:rPr>
  </w:style>
  <w:style w:type="paragraph" w:styleId="a4">
    <w:name w:val="Body Text"/>
    <w:basedOn w:val="a"/>
    <w:next w:val="a3"/>
    <w:uiPriority w:val="1"/>
    <w:qFormat/>
    <w:pPr>
      <w:autoSpaceDE w:val="0"/>
      <w:autoSpaceDN w:val="0"/>
      <w:jc w:val="left"/>
    </w:pPr>
    <w:rPr>
      <w:rFonts w:ascii="宋体" w:eastAsia="宋体" w:hAnsi="宋体" w:cs="宋体"/>
      <w:kern w:val="0"/>
      <w:sz w:val="32"/>
      <w:szCs w:val="32"/>
      <w:lang w:val="zh-CN" w:bidi="zh-CN"/>
    </w:rPr>
  </w:style>
  <w:style w:type="paragraph" w:styleId="a5">
    <w:name w:val="Normal (Web)"/>
    <w:basedOn w:val="a"/>
    <w:qFormat/>
    <w:pPr>
      <w:spacing w:beforeAutospacing="1" w:afterAutospacing="1"/>
      <w:jc w:val="left"/>
    </w:pPr>
    <w:rPr>
      <w:rFonts w:cs="Times New Roman"/>
      <w:kern w:val="0"/>
      <w:sz w:val="24"/>
    </w:rPr>
  </w:style>
  <w:style w:type="character" w:styleId="a6">
    <w:name w:val="FollowedHyperlink"/>
    <w:basedOn w:val="a0"/>
    <w:qFormat/>
    <w:rPr>
      <w:color w:val="800080"/>
      <w:u w:val="single"/>
    </w:rPr>
  </w:style>
  <w:style w:type="character" w:styleId="a7">
    <w:name w:val="Hyperlink"/>
    <w:basedOn w:val="a0"/>
    <w:qFormat/>
    <w:rPr>
      <w:color w:val="0000FF"/>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表段落1"/>
    <w:basedOn w:val="a"/>
    <w:uiPriority w:val="34"/>
    <w:qFormat/>
    <w:pPr>
      <w:ind w:firstLineChars="200" w:firstLine="420"/>
    </w:pPr>
    <w:rPr>
      <w:rFonts w:ascii="Calibri" w:eastAsia="宋体" w:hAnsi="Calibri" w:cs="Times New Roman"/>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15">
    <w:name w:val="15"/>
    <w:basedOn w:val="a0"/>
    <w:qFormat/>
    <w:rPr>
      <w:rFonts w:ascii="Calibri" w:hAnsi="Calibri" w:hint="default"/>
    </w:rPr>
  </w:style>
  <w:style w:type="paragraph" w:styleId="a9">
    <w:name w:val="List Paragraph"/>
    <w:basedOn w:val="a"/>
    <w:uiPriority w:val="1"/>
    <w:qFormat/>
    <w:pPr>
      <w:ind w:firstLineChars="200" w:firstLine="420"/>
    </w:pPr>
  </w:style>
  <w:style w:type="character" w:customStyle="1" w:styleId="bsharetext">
    <w:name w:val="bsharetex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794</Words>
  <Characters>4531</Characters>
  <Application>Microsoft Office Word</Application>
  <DocSecurity>0</DocSecurity>
  <Lines>37</Lines>
  <Paragraphs>10</Paragraphs>
  <ScaleCrop>false</ScaleCrop>
  <Company>Microsoft</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dc:creator>
  <cp:lastModifiedBy>Administrator</cp:lastModifiedBy>
  <cp:revision>2</cp:revision>
  <dcterms:created xsi:type="dcterms:W3CDTF">2020-03-02T03:44:00Z</dcterms:created>
  <dcterms:modified xsi:type="dcterms:W3CDTF">2020-03-02T03:44:00Z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